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0881" w14:textId="77777777" w:rsidR="008214B3" w:rsidRPr="00596C25" w:rsidRDefault="008214B3">
      <w:pPr>
        <w:spacing w:line="1" w:lineRule="exact"/>
        <w:rPr>
          <w:rFonts w:ascii="Times New Roman" w:hAnsi="Times New Roman" w:cs="Times New Roman"/>
        </w:rPr>
      </w:pPr>
    </w:p>
    <w:p w14:paraId="67CBC3D5" w14:textId="77777777" w:rsidR="000B7645" w:rsidRPr="00596C25" w:rsidRDefault="000B7645" w:rsidP="000B7645">
      <w:pPr>
        <w:jc w:val="center"/>
        <w:rPr>
          <w:rFonts w:ascii="Times New Roman" w:hAnsi="Times New Roman" w:cs="Times New Roman"/>
        </w:rPr>
      </w:pPr>
    </w:p>
    <w:p w14:paraId="0F24A4D7" w14:textId="151A22E6" w:rsidR="008214B3" w:rsidRPr="00596C25" w:rsidRDefault="00AF0354" w:rsidP="000B7645">
      <w:pPr>
        <w:jc w:val="center"/>
        <w:rPr>
          <w:rFonts w:ascii="Times New Roman" w:hAnsi="Times New Roman" w:cs="Times New Roman"/>
        </w:rPr>
      </w:pPr>
      <w:r w:rsidRPr="009F4DA4">
        <w:rPr>
          <w:rFonts w:ascii="Times New Roman" w:hAnsi="Times New Roman" w:cs="Times New Roman"/>
          <w:color w:val="auto"/>
        </w:rPr>
        <w:t>2021 M</w:t>
      </w:r>
      <w:r w:rsidR="00EA2927">
        <w:rPr>
          <w:rFonts w:ascii="Times New Roman" w:hAnsi="Times New Roman" w:cs="Times New Roman"/>
          <w:color w:val="auto"/>
        </w:rPr>
        <w:t xml:space="preserve">ETŲ </w:t>
      </w:r>
      <w:r w:rsidRPr="00596C25">
        <w:rPr>
          <w:rFonts w:ascii="Times New Roman" w:hAnsi="Times New Roman" w:cs="Times New Roman"/>
        </w:rPr>
        <w:t>FINANSINIŲ ATASKAITŲ RINKINIO</w:t>
      </w:r>
      <w:r w:rsidRPr="00596C25">
        <w:rPr>
          <w:rFonts w:ascii="Times New Roman" w:hAnsi="Times New Roman" w:cs="Times New Roman"/>
        </w:rPr>
        <w:br/>
        <w:t>AIŠKINAMASIS RAŠTAS</w:t>
      </w:r>
    </w:p>
    <w:p w14:paraId="0BD47326" w14:textId="77777777" w:rsidR="000B7645" w:rsidRPr="00596C25" w:rsidRDefault="000B7645" w:rsidP="000B7645">
      <w:pPr>
        <w:jc w:val="center"/>
        <w:rPr>
          <w:rFonts w:ascii="Times New Roman" w:hAnsi="Times New Roman" w:cs="Times New Roman"/>
        </w:rPr>
      </w:pPr>
    </w:p>
    <w:p w14:paraId="70521E44" w14:textId="51B54F68" w:rsidR="008214B3" w:rsidRPr="00E5729F" w:rsidRDefault="00E5729F" w:rsidP="00E5729F">
      <w:pPr>
        <w:pStyle w:val="Pagrindinistekstas"/>
        <w:tabs>
          <w:tab w:val="left" w:pos="354"/>
        </w:tabs>
        <w:spacing w:after="140" w:line="396" w:lineRule="auto"/>
        <w:jc w:val="center"/>
        <w:rPr>
          <w:b/>
          <w:bCs/>
          <w:sz w:val="24"/>
          <w:szCs w:val="24"/>
        </w:rPr>
      </w:pPr>
      <w:bookmarkStart w:id="0" w:name="bookmark3"/>
      <w:bookmarkEnd w:id="0"/>
      <w:r w:rsidRPr="00E5729F">
        <w:rPr>
          <w:b/>
          <w:bCs/>
          <w:sz w:val="24"/>
          <w:szCs w:val="24"/>
        </w:rPr>
        <w:t>I.</w:t>
      </w:r>
      <w:r w:rsidR="00AF0354" w:rsidRPr="00E5729F">
        <w:rPr>
          <w:b/>
          <w:bCs/>
          <w:sz w:val="24"/>
          <w:szCs w:val="24"/>
        </w:rPr>
        <w:t>BENDROJI DALIS</w:t>
      </w:r>
    </w:p>
    <w:p w14:paraId="7C494BB7" w14:textId="2368DAB5" w:rsidR="003D4A98" w:rsidRDefault="009F4DA4" w:rsidP="00410EE2">
      <w:pPr>
        <w:pStyle w:val="Style"/>
        <w:numPr>
          <w:ilvl w:val="0"/>
          <w:numId w:val="9"/>
        </w:numPr>
        <w:tabs>
          <w:tab w:val="left" w:pos="851"/>
        </w:tabs>
        <w:ind w:left="0" w:firstLine="567"/>
        <w:jc w:val="both"/>
        <w:rPr>
          <w:rFonts w:ascii="Times New Roman" w:hAnsi="Times New Roman" w:cs="Times New Roman"/>
          <w:bCs/>
          <w:lang w:val="lt-LT"/>
        </w:rPr>
      </w:pPr>
      <w:r w:rsidRPr="00B31F2A">
        <w:rPr>
          <w:rFonts w:ascii="Times New Roman" w:hAnsi="Times New Roman" w:cs="Times New Roman"/>
        </w:rPr>
        <w:t>Š</w:t>
      </w:r>
      <w:r w:rsidR="00C12247" w:rsidRPr="00B31F2A">
        <w:rPr>
          <w:rFonts w:ascii="Times New Roman" w:hAnsi="Times New Roman" w:cs="Times New Roman"/>
        </w:rPr>
        <w:t>iauli</w:t>
      </w:r>
      <w:r w:rsidRPr="00B31F2A">
        <w:rPr>
          <w:rFonts w:ascii="Times New Roman" w:hAnsi="Times New Roman" w:cs="Times New Roman"/>
        </w:rPr>
        <w:t>ų</w:t>
      </w:r>
      <w:r w:rsidR="00AF0354" w:rsidRPr="00B31F2A">
        <w:rPr>
          <w:rFonts w:ascii="Times New Roman" w:hAnsi="Times New Roman" w:cs="Times New Roman"/>
        </w:rPr>
        <w:t xml:space="preserve"> „</w:t>
      </w:r>
      <w:proofErr w:type="spellStart"/>
      <w:proofErr w:type="gramStart"/>
      <w:r w:rsidRPr="00B31F2A">
        <w:rPr>
          <w:rFonts w:ascii="Times New Roman" w:hAnsi="Times New Roman" w:cs="Times New Roman"/>
        </w:rPr>
        <w:t>Saulės</w:t>
      </w:r>
      <w:proofErr w:type="spellEnd"/>
      <w:r w:rsidR="00AF0354" w:rsidRPr="00B31F2A">
        <w:rPr>
          <w:rFonts w:ascii="Times New Roman" w:hAnsi="Times New Roman" w:cs="Times New Roman"/>
        </w:rPr>
        <w:t>“</w:t>
      </w:r>
      <w:r w:rsidRPr="00B31F2A">
        <w:rPr>
          <w:rFonts w:ascii="Times New Roman" w:hAnsi="Times New Roman" w:cs="Times New Roman"/>
        </w:rPr>
        <w:t xml:space="preserve"> </w:t>
      </w:r>
      <w:proofErr w:type="spellStart"/>
      <w:r w:rsidRPr="00B31F2A">
        <w:rPr>
          <w:rFonts w:ascii="Times New Roman" w:hAnsi="Times New Roman" w:cs="Times New Roman"/>
        </w:rPr>
        <w:t>pradinė</w:t>
      </w:r>
      <w:proofErr w:type="spellEnd"/>
      <w:proofErr w:type="gramEnd"/>
      <w:r w:rsidRPr="00B31F2A">
        <w:rPr>
          <w:rFonts w:ascii="Times New Roman" w:hAnsi="Times New Roman" w:cs="Times New Roman"/>
        </w:rPr>
        <w:t xml:space="preserve"> </w:t>
      </w:r>
      <w:r w:rsidR="00A766F1">
        <w:rPr>
          <w:rFonts w:ascii="Times New Roman" w:hAnsi="Times New Roman" w:cs="Times New Roman"/>
        </w:rPr>
        <w:t>m</w:t>
      </w:r>
      <w:r w:rsidR="00C351F2" w:rsidRPr="00B31F2A">
        <w:rPr>
          <w:rFonts w:ascii="Times New Roman" w:hAnsi="Times New Roman" w:cs="Times New Roman"/>
        </w:rPr>
        <w:t>okykla,</w:t>
      </w:r>
      <w:r w:rsidR="00AF0354" w:rsidRPr="00B31F2A">
        <w:rPr>
          <w:rFonts w:ascii="Times New Roman" w:hAnsi="Times New Roman" w:cs="Times New Roman"/>
        </w:rPr>
        <w:t xml:space="preserve"> </w:t>
      </w:r>
      <w:proofErr w:type="spellStart"/>
      <w:r w:rsidR="00AF0354" w:rsidRPr="00B31F2A">
        <w:rPr>
          <w:rFonts w:ascii="Times New Roman" w:hAnsi="Times New Roman" w:cs="Times New Roman"/>
        </w:rPr>
        <w:t>kodas</w:t>
      </w:r>
      <w:proofErr w:type="spellEnd"/>
      <w:r w:rsidR="00AF0354" w:rsidRPr="00C351F2">
        <w:rPr>
          <w:rFonts w:ascii="Times New Roman" w:hAnsi="Times New Roman" w:cs="Times New Roman"/>
          <w:u w:val="single"/>
        </w:rPr>
        <w:t xml:space="preserve"> </w:t>
      </w:r>
      <w:r w:rsidR="00C351F2" w:rsidRPr="00C351F2">
        <w:rPr>
          <w:rFonts w:ascii="Times New Roman" w:hAnsi="Times New Roman" w:cs="Times New Roman"/>
          <w:bCs/>
          <w:lang w:val="lt-LT"/>
        </w:rPr>
        <w:t>190529680</w:t>
      </w:r>
      <w:r w:rsidR="00C351F2">
        <w:rPr>
          <w:rFonts w:ascii="Times New Roman" w:hAnsi="Times New Roman" w:cs="Times New Roman"/>
          <w:bCs/>
          <w:lang w:val="lt-LT"/>
        </w:rPr>
        <w:t>,</w:t>
      </w:r>
      <w:r w:rsidR="00C351F2" w:rsidRPr="00C351F2">
        <w:rPr>
          <w:rFonts w:ascii="Times New Roman" w:hAnsi="Times New Roman" w:cs="Times New Roman"/>
          <w:bCs/>
          <w:lang w:val="lt-LT"/>
        </w:rPr>
        <w:t xml:space="preserve"> </w:t>
      </w:r>
      <w:proofErr w:type="spellStart"/>
      <w:r w:rsidR="00C351F2" w:rsidRPr="00B31F2A">
        <w:rPr>
          <w:rFonts w:ascii="Times New Roman" w:hAnsi="Times New Roman" w:cs="Times New Roman"/>
        </w:rPr>
        <w:t>įstaigos</w:t>
      </w:r>
      <w:proofErr w:type="spellEnd"/>
      <w:r w:rsidR="00C351F2" w:rsidRPr="00B31F2A">
        <w:rPr>
          <w:rFonts w:ascii="Times New Roman" w:hAnsi="Times New Roman" w:cs="Times New Roman"/>
        </w:rPr>
        <w:t xml:space="preserve"> </w:t>
      </w:r>
      <w:proofErr w:type="spellStart"/>
      <w:r w:rsidR="00C351F2" w:rsidRPr="00B31F2A">
        <w:rPr>
          <w:rFonts w:ascii="Times New Roman" w:hAnsi="Times New Roman" w:cs="Times New Roman"/>
        </w:rPr>
        <w:t>adresas</w:t>
      </w:r>
      <w:proofErr w:type="spellEnd"/>
      <w:r w:rsidR="00C351F2" w:rsidRPr="00C351F2">
        <w:rPr>
          <w:rFonts w:ascii="Times New Roman" w:hAnsi="Times New Roman" w:cs="Times New Roman"/>
          <w:bCs/>
          <w:lang w:val="lt-LT"/>
        </w:rPr>
        <w:t xml:space="preserve"> Dainų g. 15, Šiauliai </w:t>
      </w:r>
      <w:r w:rsidR="00AF0354" w:rsidRPr="00C351F2">
        <w:rPr>
          <w:rFonts w:ascii="Times New Roman" w:hAnsi="Times New Roman" w:cs="Times New Roman"/>
        </w:rPr>
        <w:t>(</w:t>
      </w:r>
      <w:proofErr w:type="spellStart"/>
      <w:r w:rsidR="00AF0354" w:rsidRPr="00C351F2">
        <w:rPr>
          <w:rFonts w:ascii="Times New Roman" w:hAnsi="Times New Roman" w:cs="Times New Roman"/>
        </w:rPr>
        <w:t>toliau</w:t>
      </w:r>
      <w:proofErr w:type="spellEnd"/>
      <w:r w:rsidR="00AF0354" w:rsidRPr="00C351F2">
        <w:rPr>
          <w:rFonts w:ascii="Times New Roman" w:hAnsi="Times New Roman" w:cs="Times New Roman"/>
        </w:rPr>
        <w:t xml:space="preserve"> - </w:t>
      </w:r>
      <w:proofErr w:type="spellStart"/>
      <w:r w:rsidR="00AF0354" w:rsidRPr="00C351F2">
        <w:rPr>
          <w:rFonts w:ascii="Times New Roman" w:hAnsi="Times New Roman" w:cs="Times New Roman"/>
        </w:rPr>
        <w:t>Įstaiga</w:t>
      </w:r>
      <w:proofErr w:type="spellEnd"/>
      <w:r w:rsidR="00AF0354" w:rsidRPr="00C351F2">
        <w:rPr>
          <w:rFonts w:ascii="Times New Roman" w:hAnsi="Times New Roman" w:cs="Times New Roman"/>
        </w:rPr>
        <w:t>)</w:t>
      </w:r>
      <w:r w:rsidR="003D4A98">
        <w:rPr>
          <w:rFonts w:ascii="Times New Roman" w:hAnsi="Times New Roman" w:cs="Times New Roman"/>
          <w:bCs/>
          <w:lang w:val="lt-LT"/>
        </w:rPr>
        <w:t>.</w:t>
      </w:r>
    </w:p>
    <w:p w14:paraId="22EAA9A9" w14:textId="3AF4290D" w:rsidR="003D4A98" w:rsidRDefault="003D4A98" w:rsidP="00410EE2">
      <w:pPr>
        <w:pStyle w:val="Style"/>
        <w:numPr>
          <w:ilvl w:val="0"/>
          <w:numId w:val="9"/>
        </w:numPr>
        <w:tabs>
          <w:tab w:val="left" w:pos="851"/>
        </w:tabs>
        <w:ind w:left="0" w:firstLine="567"/>
        <w:jc w:val="both"/>
        <w:rPr>
          <w:rFonts w:ascii="Times New Roman" w:hAnsi="Times New Roman" w:cs="Times New Roman"/>
          <w:bCs/>
          <w:lang w:val="lt-LT"/>
        </w:rPr>
      </w:pPr>
      <w:r>
        <w:rPr>
          <w:rFonts w:ascii="Times New Roman" w:hAnsi="Times New Roman" w:cs="Times New Roman"/>
          <w:bCs/>
          <w:lang w:val="lt-LT"/>
        </w:rPr>
        <w:t>Šiaulių Saulės pradinė mokykla yra įstaiga , finansuojama iš Šiaulių miesto savivaldybės biudžeto , veikla – pradinis mokymas . Mokykla taip pat gauna valstybės biudžeto finansavimą         ( mokymo lėšos ) , paramos lėšos , pajamos už teikiamas maitinimo paslaugas.</w:t>
      </w:r>
    </w:p>
    <w:p w14:paraId="479E78AF" w14:textId="4E8A88B1" w:rsidR="00410EE2" w:rsidRPr="009560E6" w:rsidRDefault="003D4A98" w:rsidP="001744C5">
      <w:pPr>
        <w:jc w:val="both"/>
        <w:rPr>
          <w:rFonts w:ascii="Times New Roman" w:hAnsi="Times New Roman" w:cs="Times New Roman"/>
          <w:color w:val="auto"/>
        </w:rPr>
      </w:pPr>
      <w:r>
        <w:rPr>
          <w:rFonts w:ascii="Times New Roman" w:hAnsi="Times New Roman" w:cs="Times New Roman"/>
          <w:bCs/>
        </w:rPr>
        <w:t xml:space="preserve">       </w:t>
      </w:r>
      <w:r w:rsidR="00410EE2">
        <w:rPr>
          <w:rFonts w:ascii="Times New Roman" w:hAnsi="Times New Roman" w:cs="Times New Roman"/>
          <w:bCs/>
        </w:rPr>
        <w:t xml:space="preserve">  </w:t>
      </w:r>
      <w:r w:rsidR="001744C5">
        <w:rPr>
          <w:rFonts w:ascii="Times New Roman" w:hAnsi="Times New Roman" w:cs="Times New Roman"/>
          <w:bCs/>
        </w:rPr>
        <w:t xml:space="preserve">3. </w:t>
      </w:r>
      <w:r>
        <w:rPr>
          <w:rFonts w:ascii="Times New Roman" w:hAnsi="Times New Roman" w:cs="Times New Roman"/>
          <w:bCs/>
        </w:rPr>
        <w:t xml:space="preserve">Darbuotojų skaičius 2021 m. gruodžio 31 d. – </w:t>
      </w:r>
      <w:r w:rsidRPr="009560E6">
        <w:rPr>
          <w:rFonts w:ascii="Times New Roman" w:hAnsi="Times New Roman" w:cs="Times New Roman"/>
          <w:bCs/>
          <w:color w:val="auto"/>
        </w:rPr>
        <w:t>40 iš jų : 2</w:t>
      </w:r>
      <w:r w:rsidR="009560E6" w:rsidRPr="009560E6">
        <w:rPr>
          <w:rFonts w:ascii="Times New Roman" w:hAnsi="Times New Roman" w:cs="Times New Roman"/>
          <w:bCs/>
          <w:color w:val="auto"/>
        </w:rPr>
        <w:t>3</w:t>
      </w:r>
      <w:r w:rsidRPr="009560E6">
        <w:rPr>
          <w:rFonts w:ascii="Times New Roman" w:hAnsi="Times New Roman" w:cs="Times New Roman"/>
          <w:bCs/>
          <w:color w:val="auto"/>
        </w:rPr>
        <w:t xml:space="preserve"> pedagogai , 1</w:t>
      </w:r>
      <w:r w:rsidR="009560E6" w:rsidRPr="009560E6">
        <w:rPr>
          <w:rFonts w:ascii="Times New Roman" w:hAnsi="Times New Roman" w:cs="Times New Roman"/>
          <w:bCs/>
          <w:color w:val="auto"/>
        </w:rPr>
        <w:t>7</w:t>
      </w:r>
      <w:r w:rsidRPr="009560E6">
        <w:rPr>
          <w:rFonts w:ascii="Times New Roman" w:hAnsi="Times New Roman" w:cs="Times New Roman"/>
          <w:bCs/>
          <w:color w:val="auto"/>
        </w:rPr>
        <w:t xml:space="preserve"> aptarnaujantis personalas.</w:t>
      </w:r>
      <w:r w:rsidR="001744C5" w:rsidRPr="009560E6">
        <w:rPr>
          <w:rFonts w:ascii="Times New Roman" w:hAnsi="Times New Roman" w:cs="Times New Roman"/>
          <w:color w:val="auto"/>
        </w:rPr>
        <w:t xml:space="preserve">           </w:t>
      </w:r>
    </w:p>
    <w:p w14:paraId="7AE5A0AA" w14:textId="333D7469" w:rsidR="001744C5" w:rsidRPr="00F31477" w:rsidRDefault="00410EE2" w:rsidP="001744C5">
      <w:pPr>
        <w:jc w:val="both"/>
        <w:rPr>
          <w:rFonts w:ascii="Times New Roman" w:hAnsi="Times New Roman" w:cs="Times New Roman"/>
        </w:rPr>
      </w:pPr>
      <w:r>
        <w:rPr>
          <w:rFonts w:ascii="Times New Roman" w:hAnsi="Times New Roman" w:cs="Times New Roman"/>
        </w:rPr>
        <w:t xml:space="preserve">         4. </w:t>
      </w:r>
      <w:r w:rsidR="001744C5" w:rsidRPr="00F31477">
        <w:rPr>
          <w:rFonts w:ascii="Times New Roman" w:hAnsi="Times New Roman" w:cs="Times New Roman"/>
        </w:rPr>
        <w:t xml:space="preserve">Svarbi sąlyga ir aplinkybė, veikianti </w:t>
      </w:r>
      <w:r>
        <w:rPr>
          <w:rFonts w:ascii="Times New Roman" w:hAnsi="Times New Roman" w:cs="Times New Roman"/>
        </w:rPr>
        <w:t>įstaigos</w:t>
      </w:r>
      <w:r w:rsidR="001744C5" w:rsidRPr="00F31477">
        <w:rPr>
          <w:rFonts w:ascii="Times New Roman" w:hAnsi="Times New Roman" w:cs="Times New Roman"/>
        </w:rPr>
        <w:t xml:space="preserve"> veiklą  yra savininko teises ir pareigas įgyvendinančios institucijos - Šiaulių miesto savivaldybės tarybos sprendimai.</w:t>
      </w:r>
    </w:p>
    <w:p w14:paraId="7B8A566E" w14:textId="634ACCCD" w:rsidR="00410EE2" w:rsidRDefault="001744C5" w:rsidP="001744C5">
      <w:pPr>
        <w:tabs>
          <w:tab w:val="left" w:pos="1596"/>
        </w:tabs>
        <w:jc w:val="both"/>
        <w:rPr>
          <w:rFonts w:ascii="Times New Roman" w:hAnsi="Times New Roman" w:cs="Times New Roman"/>
        </w:rPr>
      </w:pPr>
      <w:r w:rsidRPr="00F31477">
        <w:rPr>
          <w:rFonts w:ascii="Times New Roman" w:hAnsi="Times New Roman" w:cs="Times New Roman"/>
        </w:rPr>
        <w:t xml:space="preserve">         </w:t>
      </w:r>
      <w:r w:rsidR="00410EE2">
        <w:rPr>
          <w:rFonts w:ascii="Times New Roman" w:hAnsi="Times New Roman" w:cs="Times New Roman"/>
        </w:rPr>
        <w:t>5</w:t>
      </w:r>
      <w:r w:rsidRPr="00F31477">
        <w:rPr>
          <w:rFonts w:ascii="Times New Roman" w:hAnsi="Times New Roman" w:cs="Times New Roman"/>
        </w:rPr>
        <w:t xml:space="preserve">. </w:t>
      </w:r>
      <w:r w:rsidR="00410EE2">
        <w:rPr>
          <w:rFonts w:ascii="Times New Roman" w:hAnsi="Times New Roman" w:cs="Times New Roman"/>
        </w:rPr>
        <w:t>Įstaiga</w:t>
      </w:r>
      <w:r w:rsidRPr="00F31477">
        <w:rPr>
          <w:rFonts w:ascii="Times New Roman" w:hAnsi="Times New Roman" w:cs="Times New Roman"/>
        </w:rPr>
        <w:t xml:space="preserve">  finansinės ataskaitas teikia ketvirčiais ir už pilnus  finansinius metus. </w:t>
      </w:r>
      <w:r w:rsidR="00410EE2">
        <w:rPr>
          <w:rFonts w:ascii="Times New Roman" w:hAnsi="Times New Roman" w:cs="Times New Roman"/>
        </w:rPr>
        <w:t xml:space="preserve">           </w:t>
      </w:r>
    </w:p>
    <w:p w14:paraId="124DBBD0" w14:textId="3CE2F5E2" w:rsidR="00410EE2" w:rsidRPr="00F31477" w:rsidRDefault="00410EE2" w:rsidP="001744C5">
      <w:pPr>
        <w:tabs>
          <w:tab w:val="left" w:pos="1596"/>
        </w:tabs>
        <w:jc w:val="both"/>
        <w:rPr>
          <w:rFonts w:ascii="Times New Roman" w:hAnsi="Times New Roman" w:cs="Times New Roman"/>
        </w:rPr>
      </w:pPr>
      <w:r>
        <w:rPr>
          <w:rFonts w:ascii="Times New Roman" w:hAnsi="Times New Roman" w:cs="Times New Roman"/>
        </w:rPr>
        <w:t xml:space="preserve">         6. </w:t>
      </w:r>
      <w:r w:rsidRPr="00F31477">
        <w:rPr>
          <w:rFonts w:ascii="Times New Roman" w:hAnsi="Times New Roman" w:cs="Times New Roman"/>
        </w:rPr>
        <w:t>Kontroliuojamų ir asocijuotų subjektų neturi.</w:t>
      </w:r>
    </w:p>
    <w:p w14:paraId="61F9613A" w14:textId="71BEFA75" w:rsidR="003D4A98" w:rsidRDefault="00410EE2" w:rsidP="003D4A98">
      <w:pPr>
        <w:pStyle w:val="Style"/>
        <w:jc w:val="both"/>
        <w:rPr>
          <w:rFonts w:ascii="Times New Roman" w:hAnsi="Times New Roman" w:cs="Times New Roman"/>
          <w:bCs/>
          <w:lang w:val="lt-LT"/>
        </w:rPr>
      </w:pPr>
      <w:r>
        <w:rPr>
          <w:rFonts w:ascii="Times New Roman" w:hAnsi="Times New Roman" w:cs="Times New Roman"/>
          <w:bCs/>
          <w:lang w:val="lt-LT"/>
        </w:rPr>
        <w:t xml:space="preserve">         </w:t>
      </w:r>
      <w:r w:rsidRPr="00410EE2">
        <w:rPr>
          <w:rFonts w:ascii="Times New Roman" w:hAnsi="Times New Roman" w:cs="Times New Roman"/>
          <w:bCs/>
          <w:lang w:val="lt-LT"/>
        </w:rPr>
        <w:t>7.</w:t>
      </w:r>
      <w:r>
        <w:rPr>
          <w:rFonts w:ascii="Times New Roman" w:hAnsi="Times New Roman" w:cs="Times New Roman"/>
          <w:bCs/>
          <w:color w:val="FF0000"/>
          <w:lang w:val="lt-LT"/>
        </w:rPr>
        <w:t xml:space="preserve"> </w:t>
      </w:r>
      <w:r w:rsidR="003D4A98">
        <w:rPr>
          <w:rFonts w:ascii="Times New Roman" w:hAnsi="Times New Roman" w:cs="Times New Roman"/>
          <w:bCs/>
          <w:lang w:val="lt-LT"/>
        </w:rPr>
        <w:t>Šiaulių Saulės pradinė mokykla vykdo nuostatuose nustatytas funkcijas .</w:t>
      </w:r>
    </w:p>
    <w:p w14:paraId="3713D88B" w14:textId="105235B4" w:rsidR="003D4A98" w:rsidRPr="009369FF" w:rsidRDefault="00410EE2" w:rsidP="003D4A98">
      <w:pPr>
        <w:pStyle w:val="Style"/>
        <w:jc w:val="both"/>
        <w:rPr>
          <w:rFonts w:ascii="Times New Roman" w:hAnsi="Times New Roman" w:cs="Times New Roman"/>
          <w:bCs/>
          <w:lang w:val="lt-LT"/>
        </w:rPr>
      </w:pPr>
      <w:r>
        <w:rPr>
          <w:rFonts w:ascii="Times New Roman" w:hAnsi="Times New Roman" w:cs="Times New Roman"/>
          <w:bCs/>
          <w:lang w:val="lt-LT"/>
        </w:rPr>
        <w:t xml:space="preserve">         8. </w:t>
      </w:r>
      <w:r w:rsidR="003D4A98">
        <w:rPr>
          <w:rFonts w:ascii="Times New Roman" w:hAnsi="Times New Roman" w:cs="Times New Roman"/>
          <w:bCs/>
          <w:lang w:val="lt-LT"/>
        </w:rPr>
        <w:t>Lietuvos Respublikos piniginis vienetas – euras.</w:t>
      </w:r>
    </w:p>
    <w:p w14:paraId="19601004" w14:textId="72B0E0CE" w:rsidR="008214B3" w:rsidRPr="00C351F2" w:rsidRDefault="008214B3" w:rsidP="00C351F2">
      <w:pPr>
        <w:pStyle w:val="Style"/>
        <w:jc w:val="both"/>
      </w:pPr>
    </w:p>
    <w:p w14:paraId="2A9315FA" w14:textId="77777777" w:rsidR="00C351F2" w:rsidRPr="00C351F2" w:rsidRDefault="00C351F2" w:rsidP="00C351F2">
      <w:pPr>
        <w:pStyle w:val="Style"/>
        <w:jc w:val="both"/>
      </w:pPr>
    </w:p>
    <w:p w14:paraId="5793C043" w14:textId="50EBB4CC" w:rsidR="006B2ACE" w:rsidRPr="002105EA" w:rsidRDefault="00E5729F" w:rsidP="006B2ACE">
      <w:pPr>
        <w:pStyle w:val="Style"/>
        <w:ind w:left="567"/>
        <w:jc w:val="center"/>
        <w:rPr>
          <w:rFonts w:ascii="Times New Roman" w:hAnsi="Times New Roman" w:cs="Times New Roman"/>
          <w:b/>
          <w:bCs/>
          <w:lang w:val="lt-LT"/>
        </w:rPr>
      </w:pPr>
      <w:bookmarkStart w:id="1" w:name="bookmark4"/>
      <w:bookmarkStart w:id="2" w:name="bookmark5"/>
      <w:bookmarkEnd w:id="1"/>
      <w:bookmarkEnd w:id="2"/>
      <w:r>
        <w:rPr>
          <w:rFonts w:ascii="Times New Roman" w:hAnsi="Times New Roman" w:cs="Times New Roman"/>
          <w:b/>
          <w:bCs/>
          <w:lang w:val="lt-LT"/>
        </w:rPr>
        <w:t>II</w:t>
      </w:r>
      <w:r w:rsidR="006B2ACE" w:rsidRPr="002105EA">
        <w:rPr>
          <w:rFonts w:ascii="Times New Roman" w:hAnsi="Times New Roman" w:cs="Times New Roman"/>
          <w:b/>
          <w:bCs/>
          <w:lang w:val="lt-LT"/>
        </w:rPr>
        <w:t>. APSKAITOS POLITIKA</w:t>
      </w:r>
    </w:p>
    <w:p w14:paraId="5A43A560" w14:textId="77777777" w:rsidR="006B2ACE" w:rsidRPr="00BF6801" w:rsidRDefault="006B2ACE" w:rsidP="006B2ACE">
      <w:pPr>
        <w:pStyle w:val="Antrat1"/>
        <w:numPr>
          <w:ilvl w:val="0"/>
          <w:numId w:val="7"/>
        </w:numPr>
        <w:tabs>
          <w:tab w:val="num" w:pos="360"/>
        </w:tabs>
        <w:suppressAutoHyphens/>
        <w:spacing w:before="240" w:after="60"/>
        <w:ind w:left="0" w:firstLine="0"/>
        <w:rPr>
          <w:bCs/>
          <w:szCs w:val="24"/>
        </w:rPr>
      </w:pPr>
      <w:bookmarkStart w:id="3" w:name="_Toc333413247"/>
      <w:r w:rsidRPr="00BF6801">
        <w:rPr>
          <w:bCs/>
          <w:szCs w:val="24"/>
        </w:rPr>
        <w:t>Apskaitos politikos taikymas</w:t>
      </w:r>
      <w:bookmarkEnd w:id="3"/>
    </w:p>
    <w:p w14:paraId="702C4850"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6DDF093D" w14:textId="77777777" w:rsidR="006B2ACE" w:rsidRPr="0062370A" w:rsidRDefault="006B2ACE" w:rsidP="006B2ACE">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Šiaulių miesto savivaldybės Švietimo centro ir įstaigų, kurių buhalterinė apskaita yra tvarkoma centralizuotai Švietimo centro, apskaitos politika parengta Lietuvos Respublikos viešojo sektoriaus atskaitomybės įstatymu, Viešojo sektoriaus apskaitos ir finansinės atskaitomybės standartais (toliau – VSAFAS).</w:t>
      </w:r>
    </w:p>
    <w:p w14:paraId="207263D2" w14:textId="77777777" w:rsidR="006B2ACE" w:rsidRPr="0062370A" w:rsidRDefault="006B2ACE" w:rsidP="006B2ACE">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Šiaulių miesto savivaldybės Švietimo centras ir įstaigos, kurių buhalterinė apskaita yra tvarkoma centralizuotai Švietimo centro, taiko tokią apskaitos politiką, kuri užtikrina, kad apskaitos duomenys atitiktų kiekvieno taikytino VSAFAS reikalavimus. Jeigu nėra konkretaus VSAFAS reikalavimo, vadovaujamasi bendraisiais apskaitos principais, nustatytais 1-ajame viešojo sektoriaus apskaitos ir finansinės atskaitomybės standarte „Informacijos pateikimas finansinių ataskaitų rinkinyje“ (toliau – 1-asis VSAFAS). </w:t>
      </w:r>
    </w:p>
    <w:p w14:paraId="5F6C301A" w14:textId="77777777" w:rsidR="006B2ACE" w:rsidRPr="0062370A" w:rsidRDefault="006B2ACE" w:rsidP="006B2ACE">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Šiame apskaitos vadove pateikta apskaitos politika, ūkinių įvykių ir ūkinių operacijų registravimo tvarka užtikrina, kad finansinėse ataskaitose pateikiama informacija yra:</w:t>
      </w:r>
    </w:p>
    <w:p w14:paraId="547E33DB" w14:textId="77777777" w:rsidR="006B2ACE" w:rsidRPr="0062370A" w:rsidRDefault="006B2ACE" w:rsidP="006B2ACE">
      <w:pPr>
        <w:widowControl/>
        <w:numPr>
          <w:ilvl w:val="1"/>
          <w:numId w:val="6"/>
        </w:numPr>
        <w:tabs>
          <w:tab w:val="clear" w:pos="900"/>
          <w:tab w:val="num" w:pos="0"/>
          <w:tab w:val="num" w:pos="142"/>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svarbi vartotojų sprendimams priimti; </w:t>
      </w:r>
    </w:p>
    <w:p w14:paraId="08982D4E" w14:textId="77777777" w:rsidR="006B2ACE" w:rsidRPr="0062370A" w:rsidRDefault="006B2ACE" w:rsidP="006B2ACE">
      <w:pPr>
        <w:widowControl/>
        <w:numPr>
          <w:ilvl w:val="1"/>
          <w:numId w:val="6"/>
        </w:numPr>
        <w:tabs>
          <w:tab w:val="clear" w:pos="900"/>
          <w:tab w:val="num" w:pos="0"/>
          <w:tab w:val="num" w:pos="142"/>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patikima, nes:</w:t>
      </w:r>
    </w:p>
    <w:p w14:paraId="510ECD85" w14:textId="77777777" w:rsidR="006B2ACE" w:rsidRPr="0062370A" w:rsidRDefault="006B2ACE" w:rsidP="006B2ACE">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teisingai nurodo finansinius rezultatus, finansinę būklę ir pinigų srautus; </w:t>
      </w:r>
    </w:p>
    <w:p w14:paraId="3FEF4C65" w14:textId="77777777" w:rsidR="006B2ACE" w:rsidRPr="0062370A" w:rsidRDefault="006B2ACE" w:rsidP="006B2ACE">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parodo ūkinių įvykių ir ūkinių operacijų ekonominę prasmę, ne vien teisinę formą;</w:t>
      </w:r>
    </w:p>
    <w:p w14:paraId="5A5299CE" w14:textId="77777777" w:rsidR="006B2ACE" w:rsidRPr="0062370A" w:rsidRDefault="006B2ACE" w:rsidP="006B2ACE">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yra nešališka, netendencinga;</w:t>
      </w:r>
    </w:p>
    <w:p w14:paraId="2DE348E2" w14:textId="77777777" w:rsidR="006B2ACE" w:rsidRPr="0062370A" w:rsidRDefault="006B2ACE" w:rsidP="006B2ACE">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apdairiai pateikta (atsargumo principas);</w:t>
      </w:r>
    </w:p>
    <w:p w14:paraId="036FBFCD" w14:textId="77777777" w:rsidR="006B2ACE" w:rsidRPr="0062370A" w:rsidRDefault="006B2ACE" w:rsidP="006B2ACE">
      <w:pPr>
        <w:widowControl/>
        <w:numPr>
          <w:ilvl w:val="1"/>
          <w:numId w:val="6"/>
        </w:numPr>
        <w:tabs>
          <w:tab w:val="num" w:pos="142"/>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visais reikšmingais atvejais išsami. </w:t>
      </w:r>
    </w:p>
    <w:p w14:paraId="711DC9B3" w14:textId="77777777" w:rsidR="006B2ACE" w:rsidRPr="0062370A" w:rsidRDefault="006B2ACE" w:rsidP="006B2ACE">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Pasirinktą apskaitos politika taikoma nuolat. </w:t>
      </w:r>
    </w:p>
    <w:p w14:paraId="1ECFDB01" w14:textId="77777777" w:rsidR="006B2ACE" w:rsidRPr="0062370A" w:rsidRDefault="006B2ACE" w:rsidP="006B2ACE">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Apskaitos politika keičiama tik vadovaujantis 7-uoju viešojo sektoriaus apskaitos ir finansinės atskaitomybės standartu „Apskaitos politikos, apskaitinių įverčių keitimas ir klaidų </w:t>
      </w:r>
      <w:r w:rsidRPr="0062370A">
        <w:rPr>
          <w:rFonts w:ascii="Times New Roman" w:hAnsi="Times New Roman" w:cs="Times New Roman"/>
        </w:rPr>
        <w:lastRenderedPageBreak/>
        <w:t xml:space="preserve">taisymas“ (toliau – 7-asis VSAFAS) ir taikoma vienodai visiems finansinių ataskaitų straipsniams, kuriems turi įtakos apskaitos politikos keitimas. </w:t>
      </w:r>
    </w:p>
    <w:p w14:paraId="27117C52" w14:textId="77777777" w:rsidR="006B2ACE" w:rsidRPr="0062370A" w:rsidRDefault="006B2ACE" w:rsidP="006B2ACE">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Apskaitos politika apima ūkinių operacijų ir įvykių pripažinimo, įvertinimo ir apskaitos principus, metodus ir taisykles.</w:t>
      </w:r>
    </w:p>
    <w:p w14:paraId="64DB3027" w14:textId="77777777" w:rsidR="006B2ACE" w:rsidRPr="0062370A" w:rsidRDefault="006B2ACE" w:rsidP="006B2ACE">
      <w:pPr>
        <w:widowControl/>
        <w:numPr>
          <w:ilvl w:val="0"/>
          <w:numId w:val="6"/>
        </w:numPr>
        <w:tabs>
          <w:tab w:val="left" w:pos="90"/>
          <w:tab w:val="num" w:pos="142"/>
          <w:tab w:val="left" w:pos="1134"/>
          <w:tab w:val="left" w:pos="2552"/>
        </w:tabs>
        <w:suppressAutoHyphens/>
        <w:autoSpaceDE w:val="0"/>
        <w:spacing w:before="25" w:after="25" w:line="300" w:lineRule="auto"/>
        <w:ind w:firstLine="567"/>
        <w:jc w:val="both"/>
        <w:rPr>
          <w:rFonts w:ascii="Times New Roman" w:hAnsi="Times New Roman" w:cs="Times New Roman"/>
          <w:strike/>
        </w:rPr>
      </w:pPr>
      <w:r w:rsidRPr="0062370A">
        <w:rPr>
          <w:rFonts w:ascii="Times New Roman" w:hAnsi="Times New Roman" w:cs="Times New Roman"/>
        </w:rPr>
        <w:t>Veiklai vykdyti įsigytas nematerialusis, ilgalaikis ir trumpalaikis turtas į apskaitą turi būti įtraukti kartu su pridėtinės vertės mokesčiu, nes Šiaulių miesto savivaldybės Švietimo centras ir įstaigos, kurių buhalterinė apskaita yra tvarkoma centralizuotai Švietimo centro, nėra pridėtinės vertės mokesčio mokėtojai.</w:t>
      </w:r>
    </w:p>
    <w:p w14:paraId="47D32441"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4" w:name="_Toc333413248"/>
      <w:r w:rsidRPr="0062370A">
        <w:rPr>
          <w:bCs/>
          <w:szCs w:val="24"/>
        </w:rPr>
        <w:t>Bendrieji apskaitos principai, metodai ir taisyklės</w:t>
      </w:r>
      <w:bookmarkEnd w:id="4"/>
    </w:p>
    <w:p w14:paraId="0A22B486"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70742329"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Tvarkant apskaitą ir sudarant finansines ataskaitas, yra vadovaujamasi VSAFAS. Ūkinės operacijos ir įvykiai registruojami apskaitoje ir finansinių ataskaitų rinkinys rengiamas taikant šiuos bendruosius apskaitos principus: </w:t>
      </w:r>
    </w:p>
    <w:p w14:paraId="3275DBB9"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kaupimo; </w:t>
      </w:r>
    </w:p>
    <w:p w14:paraId="6E7B1D8C"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subjekto; </w:t>
      </w:r>
    </w:p>
    <w:p w14:paraId="04297FCB"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veiklos tęstinumo; </w:t>
      </w:r>
    </w:p>
    <w:p w14:paraId="47185301"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periodiškumo; </w:t>
      </w:r>
    </w:p>
    <w:p w14:paraId="0B35396A"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pastovumo; </w:t>
      </w:r>
    </w:p>
    <w:p w14:paraId="13E84824"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piniginio mato; </w:t>
      </w:r>
    </w:p>
    <w:p w14:paraId="51243C22"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palyginimo; </w:t>
      </w:r>
    </w:p>
    <w:p w14:paraId="7623C0E3"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atsargumo; </w:t>
      </w:r>
    </w:p>
    <w:p w14:paraId="54ABAAD1" w14:textId="77777777" w:rsidR="006B2ACE" w:rsidRPr="0062370A" w:rsidRDefault="006B2ACE" w:rsidP="006B2ACE">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neutralumo; </w:t>
      </w:r>
    </w:p>
    <w:p w14:paraId="58C4F28F" w14:textId="77777777" w:rsidR="006B2ACE" w:rsidRPr="0062370A" w:rsidRDefault="006B2ACE" w:rsidP="006B2ACE">
      <w:pPr>
        <w:widowControl/>
        <w:numPr>
          <w:ilvl w:val="1"/>
          <w:numId w:val="6"/>
        </w:numPr>
        <w:tabs>
          <w:tab w:val="clear" w:pos="900"/>
          <w:tab w:val="left" w:pos="1260"/>
          <w:tab w:val="left" w:pos="1418"/>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turinio viršenybės prieš formą.</w:t>
      </w:r>
    </w:p>
    <w:p w14:paraId="169A419A"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Sudarant biudžeto vykdymo ataskaitų rinkinį, vadovaujamasi šiais bendraisiais apskaitos principais:</w:t>
      </w:r>
    </w:p>
    <w:p w14:paraId="36D368C5"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pinigų; </w:t>
      </w:r>
    </w:p>
    <w:p w14:paraId="67670D67"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subjekto; </w:t>
      </w:r>
    </w:p>
    <w:p w14:paraId="777A1F53"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periodiškumo; </w:t>
      </w:r>
    </w:p>
    <w:p w14:paraId="2310BD79"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pastovumo; </w:t>
      </w:r>
    </w:p>
    <w:p w14:paraId="54418A6C"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piniginio mato.</w:t>
      </w:r>
    </w:p>
    <w:p w14:paraId="7168254D"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Pagal subjekto principą Šiaulių miesto savivaldybės Švietimo centras ir įstaigos, kurių buhalterinė apskaita yra tvarkoma centralizuotai Švietimo centro, yra laikomi atskiru apskaitos vienetu: atskirai tvarko apskaitą, sudaro ir teikia atskirus finansinių ataskaitų ir biudžeto vykdymo ataskaitų rinkinius. Šiaulių miesto savivaldybės Švietimo centro ir įstaigų, kurių buhalterinė apskaita yra tvarkoma centralizuotai Švietimo centro, apskaitoje registruojamas įstaigų nuosavas, patikėjimo teise valdomas, naudojamas ir disponuojamas valstybės turtas, finansavimo sumos ir įsipareigojimai, pajamos ir sąnaudos. Turtas, valdomas ir naudojamas kitomis teisėmis (pavyzdžiui, panaudos, nuomos), registruojamas nebalansinėse sąskaitose. </w:t>
      </w:r>
    </w:p>
    <w:p w14:paraId="436BF388"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Šiaulių miesto savivaldybės Švietimo centrui ir įstaigoms, kurių buhalterinė apskaita yra tvarkoma centralizuotai Švietimo centro, leidžiamas vykdyti ūkines operacijas nustato teisės aktai. VSAFAS nustato faktiškai įvykusių ūkinių operacijų registravimo apskaitoje metodus ir taisykles. Pagal turinio viršenybės prieš formą principą apskaitoje ūkiniai įvykiai ir ūkinės </w:t>
      </w:r>
      <w:r w:rsidRPr="0062370A">
        <w:rPr>
          <w:rFonts w:ascii="Times New Roman" w:hAnsi="Times New Roman" w:cs="Times New Roman"/>
        </w:rPr>
        <w:lastRenderedPageBreak/>
        <w:t xml:space="preserve">operacijos vertinami ir pripažįstami pagal jų ekonominę prasmę ir turinį, nepriklausomai nuo to, ar tokią ūkinę operaciją vykdyti ir (arba) sandorį sudaryti leidžia Šiaulių miesto savivaldybės Švietimo centro ir įstaigų, kurių buhalterinė apskaita yra tvarkoma centralizuotai Švietimo centro, veiklą reglamentuojantys teisės aktai. </w:t>
      </w:r>
    </w:p>
    <w:p w14:paraId="1F6A8C4A"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color w:val="FF0000"/>
        </w:rPr>
      </w:pPr>
      <w:r w:rsidRPr="0062370A">
        <w:rPr>
          <w:rFonts w:ascii="Times New Roman" w:hAnsi="Times New Roman" w:cs="Times New Roman"/>
        </w:rPr>
        <w:t xml:space="preserve">Visos ūkinės operacijos ir įvykiai registruojami sąskaitų plano sąskaitose taikant apskaitos politiką, parengtą pagal VSAFAS reikalavimus (nurodytus principus, metodus ir taisykles) atskiroms ūkinėms operacijoms ir įvykiams, finansinių ataskaitų elementams arba straipsniams ir apskaitos procedūroms. Šiaulių miesto savivaldybės Švietimo centras ir įstaigos, kurių buhalterinė apskaita yra tvarkoma centralizuotai Švietimo centro. </w:t>
      </w:r>
    </w:p>
    <w:p w14:paraId="5594AB3A"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5" w:name="_Toc333413249"/>
      <w:r w:rsidRPr="0062370A">
        <w:rPr>
          <w:bCs/>
          <w:szCs w:val="24"/>
        </w:rPr>
        <w:t>Nematerialusis turtas</w:t>
      </w:r>
      <w:bookmarkEnd w:id="5"/>
    </w:p>
    <w:p w14:paraId="4379C0B0"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30E1FA01"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Nematerialiojo turto apskaitos politika parengta vadovaujantis 13-ajame  apskaitos ir finansinės atskaitomybės standarte „Nematerialusis turtas“ (toliau – 13-asis VSAFAS), o nematerialiojo turto nuvertėjimo apskaičiavimo ir apskaitos metodai bei taisyklės – 22-ajame viešojo sektoriaus apskaitos ir finansinės atskaitomybės standarte „Turto nuvertėjimas“, (toliau – 22-asis VSAFAS) nustatyta tvarka.</w:t>
      </w:r>
    </w:p>
    <w:p w14:paraId="6840B893"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Nematerialusis turtas yra pripažįstamas, jei atitinka 13-ajame VSAFAS pateiktą sąvoką ir nematerialiajam turtui nustatytus kriterijus.</w:t>
      </w:r>
    </w:p>
    <w:p w14:paraId="15F5D2CB"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nematerialusis turtas teiks didesnę ekonominę naudą, t. y., kad atliktas esminis nematerialiojo turto pagerinimas.</w:t>
      </w:r>
    </w:p>
    <w:p w14:paraId="12A48519"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Išankstiniai apmokėjimai už nematerialųjį turtą apskaitoje registruojami nematerialiojo turto sąskaitose.</w:t>
      </w:r>
    </w:p>
    <w:p w14:paraId="4C92D145"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Po pirminio pripažinimo nematerialusis turtas, kurio naudingo tarnavimo laikas ribotas, finansinėse ataskaitose yra parodomas įsigijimo savikaina, atėmus sukauptą amortizaciją ir nuvertėjimą, jei jis yra.</w:t>
      </w:r>
    </w:p>
    <w:p w14:paraId="37731EF5"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Nematerialiojo turto amortizuojamoji vertė yra nuosekliai paskirstoma per visą nustatytą turto naudingo tarnavimo laiką tiesiogiai proporcingu metodu. Tam tikro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56775D24"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Nematerialiojo turto naudingo tarnavimo laikas, nustatomas atsižvelgiant į sutartis ar kitus sandorius, neturi būti ilgesnis už šių sandorių galiojimo laikotarpį. Kitam nematerialiajam turtui taikomas nematerialiojo turto amortizacijos normatyvus, patvirtintus Šiaulių miesto savivaldybės tarybos (1 lentelė). </w:t>
      </w:r>
    </w:p>
    <w:p w14:paraId="3C3D1A80" w14:textId="77777777" w:rsidR="006B2ACE" w:rsidRPr="0062370A" w:rsidRDefault="006B2ACE" w:rsidP="006B2ACE">
      <w:pPr>
        <w:tabs>
          <w:tab w:val="left" w:pos="1701"/>
          <w:tab w:val="left" w:pos="2552"/>
        </w:tabs>
        <w:spacing w:before="25" w:after="25" w:line="300" w:lineRule="auto"/>
        <w:ind w:left="360"/>
        <w:jc w:val="right"/>
        <w:rPr>
          <w:rFonts w:ascii="Times New Roman" w:hAnsi="Times New Roman" w:cs="Times New Roman"/>
        </w:rPr>
      </w:pPr>
      <w:r w:rsidRPr="0062370A">
        <w:rPr>
          <w:rFonts w:ascii="Times New Roman" w:hAnsi="Times New Roman" w:cs="Times New Roman"/>
        </w:rPr>
        <w:tab/>
      </w:r>
      <w:r w:rsidRPr="0062370A">
        <w:rPr>
          <w:rFonts w:ascii="Times New Roman" w:hAnsi="Times New Roman" w:cs="Times New Roman"/>
        </w:rPr>
        <w:tab/>
      </w:r>
      <w:r w:rsidRPr="0062370A">
        <w:rPr>
          <w:rFonts w:ascii="Times New Roman" w:hAnsi="Times New Roman" w:cs="Times New Roman"/>
        </w:rPr>
        <w:tab/>
      </w:r>
      <w:r w:rsidRPr="0062370A">
        <w:rPr>
          <w:rFonts w:ascii="Times New Roman" w:hAnsi="Times New Roman" w:cs="Times New Roman"/>
        </w:rPr>
        <w:tab/>
      </w:r>
      <w:r w:rsidRPr="0062370A">
        <w:rPr>
          <w:rFonts w:ascii="Times New Roman" w:hAnsi="Times New Roman" w:cs="Times New Roman"/>
        </w:rPr>
        <w:tab/>
      </w:r>
      <w:r w:rsidRPr="0062370A">
        <w:rPr>
          <w:rFonts w:ascii="Times New Roman" w:hAnsi="Times New Roman" w:cs="Times New Roman"/>
        </w:rPr>
        <w:tab/>
      </w:r>
      <w:r w:rsidRPr="0062370A">
        <w:rPr>
          <w:rFonts w:ascii="Times New Roman" w:hAnsi="Times New Roman" w:cs="Times New Roman"/>
        </w:rPr>
        <w:tab/>
        <w:t>1 lentelė</w:t>
      </w:r>
    </w:p>
    <w:p w14:paraId="0F2E73F9" w14:textId="77777777" w:rsidR="006B2ACE" w:rsidRPr="0062370A" w:rsidRDefault="006B2ACE" w:rsidP="006B2ACE">
      <w:pPr>
        <w:tabs>
          <w:tab w:val="left" w:pos="1701"/>
          <w:tab w:val="left" w:pos="2552"/>
        </w:tabs>
        <w:spacing w:before="25" w:after="25" w:line="300" w:lineRule="auto"/>
        <w:ind w:left="360"/>
        <w:jc w:val="center"/>
        <w:rPr>
          <w:rFonts w:ascii="Times New Roman" w:hAnsi="Times New Roman" w:cs="Times New Roman"/>
        </w:rPr>
      </w:pPr>
      <w:r w:rsidRPr="0062370A">
        <w:rPr>
          <w:rFonts w:ascii="Times New Roman" w:hAnsi="Times New Roman" w:cs="Times New Roman"/>
        </w:rPr>
        <w:t>Ilgalaikio nematerialiojo turto nusidėvėjimo (amortizacijos) normatyvai</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742"/>
        <w:gridCol w:w="2126"/>
      </w:tblGrid>
      <w:tr w:rsidR="006B2ACE" w:rsidRPr="0062370A" w14:paraId="2377AE70" w14:textId="77777777" w:rsidTr="001744C5">
        <w:trPr>
          <w:trHeight w:val="23"/>
          <w:tblHeader/>
        </w:trPr>
        <w:tc>
          <w:tcPr>
            <w:tcW w:w="709" w:type="dxa"/>
            <w:tcMar>
              <w:top w:w="28" w:type="dxa"/>
              <w:left w:w="57" w:type="dxa"/>
              <w:bottom w:w="28" w:type="dxa"/>
              <w:right w:w="57" w:type="dxa"/>
            </w:tcMar>
            <w:vAlign w:val="center"/>
          </w:tcPr>
          <w:p w14:paraId="0423D84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Eil. Nr.</w:t>
            </w:r>
          </w:p>
        </w:tc>
        <w:tc>
          <w:tcPr>
            <w:tcW w:w="6742" w:type="dxa"/>
            <w:tcMar>
              <w:top w:w="28" w:type="dxa"/>
              <w:left w:w="57" w:type="dxa"/>
              <w:bottom w:w="28" w:type="dxa"/>
              <w:right w:w="57" w:type="dxa"/>
            </w:tcMar>
            <w:vAlign w:val="center"/>
          </w:tcPr>
          <w:p w14:paraId="6E2CAD79"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Ilgalaikio turto grupės ir rūšys</w:t>
            </w:r>
          </w:p>
        </w:tc>
        <w:tc>
          <w:tcPr>
            <w:tcW w:w="2126" w:type="dxa"/>
            <w:tcMar>
              <w:top w:w="28" w:type="dxa"/>
              <w:left w:w="57" w:type="dxa"/>
              <w:bottom w:w="28" w:type="dxa"/>
              <w:right w:w="57" w:type="dxa"/>
            </w:tcMar>
            <w:vAlign w:val="center"/>
          </w:tcPr>
          <w:p w14:paraId="4307F610"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Turto nusidėvėjimo (amortizacijos) normatyvai (metais)</w:t>
            </w:r>
          </w:p>
        </w:tc>
      </w:tr>
      <w:tr w:rsidR="006B2ACE" w:rsidRPr="0062370A" w14:paraId="3286A7B2" w14:textId="77777777" w:rsidTr="001744C5">
        <w:trPr>
          <w:trHeight w:val="23"/>
        </w:trPr>
        <w:tc>
          <w:tcPr>
            <w:tcW w:w="709" w:type="dxa"/>
            <w:tcMar>
              <w:top w:w="28" w:type="dxa"/>
              <w:left w:w="57" w:type="dxa"/>
              <w:bottom w:w="28" w:type="dxa"/>
              <w:right w:w="57" w:type="dxa"/>
            </w:tcMar>
          </w:tcPr>
          <w:p w14:paraId="416BC45F" w14:textId="77777777" w:rsidR="006B2ACE" w:rsidRPr="0062370A" w:rsidRDefault="006B2ACE" w:rsidP="001744C5">
            <w:pPr>
              <w:tabs>
                <w:tab w:val="left" w:pos="720"/>
              </w:tabs>
              <w:jc w:val="center"/>
              <w:rPr>
                <w:rFonts w:ascii="Times New Roman" w:hAnsi="Times New Roman" w:cs="Times New Roman"/>
              </w:rPr>
            </w:pPr>
          </w:p>
        </w:tc>
        <w:tc>
          <w:tcPr>
            <w:tcW w:w="6742" w:type="dxa"/>
            <w:tcMar>
              <w:top w:w="28" w:type="dxa"/>
              <w:left w:w="57" w:type="dxa"/>
              <w:bottom w:w="28" w:type="dxa"/>
              <w:right w:w="57" w:type="dxa"/>
            </w:tcMar>
          </w:tcPr>
          <w:p w14:paraId="5E594780" w14:textId="77777777" w:rsidR="006B2ACE" w:rsidRPr="0062370A" w:rsidRDefault="006B2ACE" w:rsidP="001744C5">
            <w:pPr>
              <w:tabs>
                <w:tab w:val="left" w:pos="720"/>
              </w:tabs>
              <w:rPr>
                <w:rFonts w:ascii="Times New Roman" w:hAnsi="Times New Roman" w:cs="Times New Roman"/>
              </w:rPr>
            </w:pPr>
            <w:r w:rsidRPr="0062370A">
              <w:rPr>
                <w:rFonts w:ascii="Times New Roman" w:hAnsi="Times New Roman" w:cs="Times New Roman"/>
              </w:rPr>
              <w:t>NEMATERIALUSIS TURTAS</w:t>
            </w:r>
          </w:p>
        </w:tc>
        <w:tc>
          <w:tcPr>
            <w:tcW w:w="2126" w:type="dxa"/>
            <w:tcMar>
              <w:top w:w="28" w:type="dxa"/>
              <w:left w:w="57" w:type="dxa"/>
              <w:bottom w:w="28" w:type="dxa"/>
              <w:right w:w="57" w:type="dxa"/>
            </w:tcMar>
          </w:tcPr>
          <w:p w14:paraId="2218F549"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02A4C50B" w14:textId="77777777" w:rsidTr="001744C5">
        <w:trPr>
          <w:trHeight w:val="23"/>
        </w:trPr>
        <w:tc>
          <w:tcPr>
            <w:tcW w:w="709" w:type="dxa"/>
            <w:tcMar>
              <w:top w:w="28" w:type="dxa"/>
              <w:left w:w="57" w:type="dxa"/>
              <w:bottom w:w="28" w:type="dxa"/>
              <w:right w:w="57" w:type="dxa"/>
            </w:tcMar>
          </w:tcPr>
          <w:p w14:paraId="72DC17A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w:t>
            </w:r>
          </w:p>
        </w:tc>
        <w:tc>
          <w:tcPr>
            <w:tcW w:w="6742" w:type="dxa"/>
            <w:tcMar>
              <w:top w:w="28" w:type="dxa"/>
              <w:left w:w="57" w:type="dxa"/>
              <w:bottom w:w="28" w:type="dxa"/>
              <w:right w:w="57" w:type="dxa"/>
            </w:tcMar>
          </w:tcPr>
          <w:p w14:paraId="00844028" w14:textId="77777777" w:rsidR="006B2ACE" w:rsidRPr="0062370A" w:rsidRDefault="006B2ACE" w:rsidP="001744C5">
            <w:pPr>
              <w:tabs>
                <w:tab w:val="left" w:pos="441"/>
              </w:tabs>
              <w:ind w:firstLine="261"/>
              <w:rPr>
                <w:rFonts w:ascii="Times New Roman" w:hAnsi="Times New Roman" w:cs="Times New Roman"/>
              </w:rPr>
            </w:pPr>
            <w:r w:rsidRPr="0062370A">
              <w:rPr>
                <w:rFonts w:ascii="Times New Roman" w:hAnsi="Times New Roman" w:cs="Times New Roman"/>
              </w:rPr>
              <w:t>Programinė įranga, jos licencijos ir techninė dokumentacija</w:t>
            </w:r>
          </w:p>
        </w:tc>
        <w:tc>
          <w:tcPr>
            <w:tcW w:w="2126" w:type="dxa"/>
            <w:tcMar>
              <w:top w:w="28" w:type="dxa"/>
              <w:left w:w="57" w:type="dxa"/>
              <w:bottom w:w="28" w:type="dxa"/>
              <w:right w:w="57" w:type="dxa"/>
            </w:tcMar>
          </w:tcPr>
          <w:p w14:paraId="6C9DF3F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w:t>
            </w:r>
          </w:p>
        </w:tc>
      </w:tr>
      <w:tr w:rsidR="006B2ACE" w:rsidRPr="0062370A" w14:paraId="42679FEF" w14:textId="77777777" w:rsidTr="001744C5">
        <w:trPr>
          <w:trHeight w:val="23"/>
        </w:trPr>
        <w:tc>
          <w:tcPr>
            <w:tcW w:w="709" w:type="dxa"/>
            <w:tcMar>
              <w:top w:w="28" w:type="dxa"/>
              <w:left w:w="57" w:type="dxa"/>
              <w:bottom w:w="28" w:type="dxa"/>
              <w:right w:w="57" w:type="dxa"/>
            </w:tcMar>
          </w:tcPr>
          <w:p w14:paraId="0627D725"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w:t>
            </w:r>
          </w:p>
        </w:tc>
        <w:tc>
          <w:tcPr>
            <w:tcW w:w="6742" w:type="dxa"/>
            <w:tcMar>
              <w:top w:w="28" w:type="dxa"/>
              <w:left w:w="57" w:type="dxa"/>
              <w:bottom w:w="28" w:type="dxa"/>
              <w:right w:w="57" w:type="dxa"/>
            </w:tcMar>
          </w:tcPr>
          <w:p w14:paraId="417556FF" w14:textId="77777777" w:rsidR="006B2ACE" w:rsidRPr="0062370A" w:rsidRDefault="006B2ACE" w:rsidP="001744C5">
            <w:pPr>
              <w:tabs>
                <w:tab w:val="left" w:pos="441"/>
              </w:tabs>
              <w:ind w:firstLine="261"/>
              <w:rPr>
                <w:rFonts w:ascii="Times New Roman" w:hAnsi="Times New Roman" w:cs="Times New Roman"/>
              </w:rPr>
            </w:pPr>
            <w:r w:rsidRPr="0062370A">
              <w:rPr>
                <w:rFonts w:ascii="Times New Roman" w:hAnsi="Times New Roman" w:cs="Times New Roman"/>
              </w:rPr>
              <w:t>Patentai, išradimai, licencijos, įsigytos kitos teisės*</w:t>
            </w:r>
          </w:p>
        </w:tc>
        <w:tc>
          <w:tcPr>
            <w:tcW w:w="2126" w:type="dxa"/>
            <w:tcMar>
              <w:top w:w="28" w:type="dxa"/>
              <w:left w:w="57" w:type="dxa"/>
              <w:bottom w:w="28" w:type="dxa"/>
              <w:right w:w="57" w:type="dxa"/>
            </w:tcMar>
          </w:tcPr>
          <w:p w14:paraId="4D975A1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4</w:t>
            </w:r>
          </w:p>
        </w:tc>
      </w:tr>
      <w:tr w:rsidR="006B2ACE" w:rsidRPr="0062370A" w14:paraId="2B5E9D79" w14:textId="77777777" w:rsidTr="001744C5">
        <w:trPr>
          <w:trHeight w:val="23"/>
        </w:trPr>
        <w:tc>
          <w:tcPr>
            <w:tcW w:w="709" w:type="dxa"/>
            <w:tcMar>
              <w:top w:w="28" w:type="dxa"/>
              <w:left w:w="57" w:type="dxa"/>
              <w:bottom w:w="28" w:type="dxa"/>
              <w:right w:w="57" w:type="dxa"/>
            </w:tcMar>
          </w:tcPr>
          <w:p w14:paraId="1C6F7888"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3.</w:t>
            </w:r>
          </w:p>
        </w:tc>
        <w:tc>
          <w:tcPr>
            <w:tcW w:w="6742" w:type="dxa"/>
            <w:tcMar>
              <w:top w:w="28" w:type="dxa"/>
              <w:left w:w="57" w:type="dxa"/>
              <w:bottom w:w="28" w:type="dxa"/>
              <w:right w:w="57" w:type="dxa"/>
            </w:tcMar>
          </w:tcPr>
          <w:p w14:paraId="7B6FB1AD"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Kitas nematerialusis turtas</w:t>
            </w:r>
          </w:p>
        </w:tc>
        <w:tc>
          <w:tcPr>
            <w:tcW w:w="2126" w:type="dxa"/>
            <w:tcMar>
              <w:top w:w="28" w:type="dxa"/>
              <w:left w:w="57" w:type="dxa"/>
              <w:bottom w:w="28" w:type="dxa"/>
              <w:right w:w="57" w:type="dxa"/>
            </w:tcMar>
          </w:tcPr>
          <w:p w14:paraId="07002380"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w:t>
            </w:r>
          </w:p>
        </w:tc>
      </w:tr>
      <w:tr w:rsidR="006B2ACE" w:rsidRPr="0062370A" w14:paraId="320E42F1" w14:textId="77777777" w:rsidTr="001744C5">
        <w:trPr>
          <w:trHeight w:val="23"/>
        </w:trPr>
        <w:tc>
          <w:tcPr>
            <w:tcW w:w="709" w:type="dxa"/>
            <w:tcMar>
              <w:top w:w="28" w:type="dxa"/>
              <w:left w:w="57" w:type="dxa"/>
              <w:bottom w:w="28" w:type="dxa"/>
              <w:right w:w="57" w:type="dxa"/>
            </w:tcMar>
          </w:tcPr>
          <w:p w14:paraId="67CBF8B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4.</w:t>
            </w:r>
          </w:p>
        </w:tc>
        <w:tc>
          <w:tcPr>
            <w:tcW w:w="6742" w:type="dxa"/>
            <w:tcMar>
              <w:top w:w="28" w:type="dxa"/>
              <w:left w:w="57" w:type="dxa"/>
              <w:bottom w:w="28" w:type="dxa"/>
              <w:right w:w="57" w:type="dxa"/>
            </w:tcMar>
          </w:tcPr>
          <w:p w14:paraId="17120C9B"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Prestižas</w:t>
            </w:r>
          </w:p>
        </w:tc>
        <w:tc>
          <w:tcPr>
            <w:tcW w:w="2126" w:type="dxa"/>
            <w:tcMar>
              <w:top w:w="28" w:type="dxa"/>
              <w:left w:w="57" w:type="dxa"/>
              <w:bottom w:w="28" w:type="dxa"/>
              <w:right w:w="57" w:type="dxa"/>
            </w:tcMar>
          </w:tcPr>
          <w:p w14:paraId="2A7A54A7"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bl>
    <w:p w14:paraId="682ADAD6" w14:textId="77777777" w:rsidR="006B2ACE" w:rsidRPr="0062370A" w:rsidRDefault="006B2ACE" w:rsidP="006B2ACE">
      <w:pPr>
        <w:tabs>
          <w:tab w:val="left" w:pos="1134"/>
          <w:tab w:val="left" w:pos="2552"/>
        </w:tabs>
        <w:autoSpaceDE w:val="0"/>
        <w:spacing w:before="25" w:after="25" w:line="300" w:lineRule="auto"/>
        <w:jc w:val="both"/>
        <w:rPr>
          <w:rFonts w:ascii="Times New Roman" w:hAnsi="Times New Roman" w:cs="Times New Roman"/>
        </w:rPr>
      </w:pPr>
    </w:p>
    <w:p w14:paraId="4F1A21ED"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Detaliau nematerialiojo turto apskaitos tvarka ir procedūros nustatytos Nematerialiojo turto apskaitos tvarkos apraše.</w:t>
      </w:r>
    </w:p>
    <w:p w14:paraId="3894674D"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6" w:name="_Toc333413250"/>
      <w:r w:rsidRPr="0062370A">
        <w:rPr>
          <w:bCs/>
          <w:szCs w:val="24"/>
        </w:rPr>
        <w:t>Ilgalaikis materialusis turtas</w:t>
      </w:r>
      <w:bookmarkEnd w:id="6"/>
    </w:p>
    <w:p w14:paraId="304BC586" w14:textId="77777777" w:rsidR="006B2ACE" w:rsidRPr="0062370A" w:rsidRDefault="006B2ACE" w:rsidP="006B2ACE">
      <w:pPr>
        <w:tabs>
          <w:tab w:val="left" w:pos="1134"/>
          <w:tab w:val="left" w:pos="1701"/>
          <w:tab w:val="left" w:pos="2552"/>
        </w:tabs>
        <w:autoSpaceDE w:val="0"/>
        <w:spacing w:before="25" w:after="25"/>
        <w:ind w:firstLine="709"/>
        <w:jc w:val="center"/>
        <w:rPr>
          <w:rFonts w:ascii="Times New Roman" w:hAnsi="Times New Roman" w:cs="Times New Roman"/>
          <w:b/>
          <w:bCs/>
        </w:rPr>
      </w:pPr>
    </w:p>
    <w:p w14:paraId="65E56345"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Ilgalaikio materialiojo turto apskaitos politika parengta vadovaujantis 12-ajame viešojo sektoriaus apskaitos ir finansinės atskaitomybės standarte „Ilgalaikis materialusis turtas“, (toliau – 12-asis VSAFAS), o ilgalaikio materialiojo turto nuvertėjimo apskaičiavimo ir apskaitos metodai bei taisyklės – 22-ajame VSAFAS nustatyta tvarka.</w:t>
      </w:r>
    </w:p>
    <w:p w14:paraId="2C1E33BF"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Ilgalaikis materialusis turtas pripažįstamas ir registruojamas apskaitoje, jei jis atitinka ilgalaikio materialiojo turto sąvoką ir VSAFAS nustatytus ilgalaikio materialiojo turto pripažinimo kriterijus.</w:t>
      </w:r>
    </w:p>
    <w:p w14:paraId="1DB3EC86"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Ilgalaikis materialusis turtas pagal pobūdį skirstomas į pagrindines grupes, nustatytas VSAFAS. </w:t>
      </w:r>
    </w:p>
    <w:p w14:paraId="1A8584C2"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Įsigytas ilgalaikis materialusis turtas pirminio pripažinimo momentu apskaitoje registruojamas įsigijimo savikaina.</w:t>
      </w:r>
    </w:p>
    <w:p w14:paraId="0F42C32C"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Išankstiniai apmokėjimai už ilgalaikį materialųjį turtą apskaitoje registruojami tam skirtose ilgalaikio materialiojo turto sąskaitose.</w:t>
      </w:r>
    </w:p>
    <w:p w14:paraId="0F462769"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Po pirminio pripažinimo ilgalaikis materialusis turtas, išskyrus žemę ir kultūros vertybes, finansinėse ataskaitose rodomas įsigijimo savikaina, atėmus sukauptą nusidėvėjimą ir nuvertėjimą, jei jis yra. Žemė ir kultūros vertybės po pirminio pripažinimo finansinėse ataskaitose rodomos tikrąja verte. </w:t>
      </w:r>
    </w:p>
    <w:p w14:paraId="11629202"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Ilgalaikio materialiojo turto nudėvimoji vertė yra nuosekliai paskirstoma per visą turto naudingo tarnavimo laiką. Ilgalaikio materialiojo turto vieneto nusidėvėjimas pradedamas skaičiuoti nuo kito mėnesio, kai turtas pradedamas naudoti, pirmos dienos.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p>
    <w:p w14:paraId="0D88064F"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Ilgalaikio materialiojo turto nusidėvėjimas skaičiuojamas taikant tiesiogiai proporcingą (tiesinį) metodą pagal Šiaulių miesto savivaldybės tarybos patvirtintus ilgalaikio materialiojo turto nusidėvėjimo normatyvus (2 lentelė).</w:t>
      </w:r>
    </w:p>
    <w:p w14:paraId="3666C54A" w14:textId="77777777" w:rsidR="006B2ACE" w:rsidRPr="0062370A" w:rsidRDefault="006B2ACE" w:rsidP="006B2ACE">
      <w:pPr>
        <w:tabs>
          <w:tab w:val="left" w:pos="1701"/>
          <w:tab w:val="left" w:pos="2552"/>
        </w:tabs>
        <w:spacing w:before="25" w:after="25" w:line="300" w:lineRule="auto"/>
        <w:ind w:left="360"/>
        <w:jc w:val="right"/>
        <w:rPr>
          <w:rFonts w:ascii="Times New Roman" w:hAnsi="Times New Roman" w:cs="Times New Roman"/>
        </w:rPr>
      </w:pPr>
      <w:r w:rsidRPr="0062370A">
        <w:rPr>
          <w:rFonts w:ascii="Times New Roman" w:hAnsi="Times New Roman" w:cs="Times New Roman"/>
        </w:rPr>
        <w:t>2 lentelė</w:t>
      </w:r>
    </w:p>
    <w:p w14:paraId="1FAB7164" w14:textId="77777777" w:rsidR="006B2ACE" w:rsidRPr="0062370A" w:rsidRDefault="006B2ACE" w:rsidP="006B2ACE">
      <w:pPr>
        <w:tabs>
          <w:tab w:val="left" w:pos="1701"/>
          <w:tab w:val="left" w:pos="2552"/>
        </w:tabs>
        <w:spacing w:before="25" w:after="25" w:line="300" w:lineRule="auto"/>
        <w:ind w:left="360"/>
        <w:jc w:val="center"/>
        <w:rPr>
          <w:rFonts w:ascii="Times New Roman" w:hAnsi="Times New Roman" w:cs="Times New Roman"/>
        </w:rPr>
      </w:pPr>
      <w:r w:rsidRPr="0062370A">
        <w:rPr>
          <w:rFonts w:ascii="Times New Roman" w:hAnsi="Times New Roman" w:cs="Times New Roman"/>
        </w:rPr>
        <w:t>Ilgalaikio materialiojo turto nusidėvėjimo (amortizacijos) normatyvai</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742"/>
        <w:gridCol w:w="2126"/>
      </w:tblGrid>
      <w:tr w:rsidR="006B2ACE" w:rsidRPr="0062370A" w14:paraId="43333F4B" w14:textId="77777777" w:rsidTr="001744C5">
        <w:trPr>
          <w:trHeight w:val="23"/>
          <w:tblHeader/>
        </w:trPr>
        <w:tc>
          <w:tcPr>
            <w:tcW w:w="709" w:type="dxa"/>
            <w:tcMar>
              <w:top w:w="28" w:type="dxa"/>
              <w:left w:w="57" w:type="dxa"/>
              <w:bottom w:w="28" w:type="dxa"/>
              <w:right w:w="57" w:type="dxa"/>
            </w:tcMar>
            <w:vAlign w:val="center"/>
          </w:tcPr>
          <w:p w14:paraId="0F29C413"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Eil. Nr.</w:t>
            </w:r>
          </w:p>
        </w:tc>
        <w:tc>
          <w:tcPr>
            <w:tcW w:w="6742" w:type="dxa"/>
            <w:tcMar>
              <w:top w:w="28" w:type="dxa"/>
              <w:left w:w="57" w:type="dxa"/>
              <w:bottom w:w="28" w:type="dxa"/>
              <w:right w:w="57" w:type="dxa"/>
            </w:tcMar>
            <w:vAlign w:val="center"/>
          </w:tcPr>
          <w:p w14:paraId="5053CFF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Ilgalaikio turto grupės ir rūšys</w:t>
            </w:r>
          </w:p>
        </w:tc>
        <w:tc>
          <w:tcPr>
            <w:tcW w:w="2126" w:type="dxa"/>
            <w:tcMar>
              <w:top w:w="28" w:type="dxa"/>
              <w:left w:w="57" w:type="dxa"/>
              <w:bottom w:w="28" w:type="dxa"/>
              <w:right w:w="57" w:type="dxa"/>
            </w:tcMar>
            <w:vAlign w:val="center"/>
          </w:tcPr>
          <w:p w14:paraId="3A5E0003"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Turto nusidėvėjimo (amortizacijos) normatyvai (metais)</w:t>
            </w:r>
          </w:p>
        </w:tc>
      </w:tr>
      <w:tr w:rsidR="006B2ACE" w:rsidRPr="0062370A" w14:paraId="4F90C1D8" w14:textId="77777777" w:rsidTr="001744C5">
        <w:trPr>
          <w:trHeight w:val="23"/>
        </w:trPr>
        <w:tc>
          <w:tcPr>
            <w:tcW w:w="709" w:type="dxa"/>
            <w:tcMar>
              <w:top w:w="28" w:type="dxa"/>
              <w:left w:w="57" w:type="dxa"/>
              <w:bottom w:w="28" w:type="dxa"/>
              <w:right w:w="57" w:type="dxa"/>
            </w:tcMar>
          </w:tcPr>
          <w:p w14:paraId="200FEFAC" w14:textId="77777777" w:rsidR="006B2ACE" w:rsidRPr="0062370A" w:rsidRDefault="006B2ACE" w:rsidP="001744C5">
            <w:pPr>
              <w:tabs>
                <w:tab w:val="left" w:pos="720"/>
              </w:tabs>
              <w:jc w:val="center"/>
              <w:rPr>
                <w:rFonts w:ascii="Times New Roman" w:hAnsi="Times New Roman" w:cs="Times New Roman"/>
              </w:rPr>
            </w:pPr>
          </w:p>
        </w:tc>
        <w:tc>
          <w:tcPr>
            <w:tcW w:w="6742" w:type="dxa"/>
            <w:tcMar>
              <w:top w:w="28" w:type="dxa"/>
              <w:left w:w="57" w:type="dxa"/>
              <w:bottom w:w="28" w:type="dxa"/>
              <w:right w:w="57" w:type="dxa"/>
            </w:tcMar>
          </w:tcPr>
          <w:p w14:paraId="1E6A61A5" w14:textId="77777777" w:rsidR="006B2ACE" w:rsidRPr="0062370A" w:rsidRDefault="006B2ACE" w:rsidP="001744C5">
            <w:pPr>
              <w:tabs>
                <w:tab w:val="left" w:pos="720"/>
              </w:tabs>
              <w:rPr>
                <w:rFonts w:ascii="Times New Roman" w:hAnsi="Times New Roman" w:cs="Times New Roman"/>
              </w:rPr>
            </w:pPr>
            <w:r w:rsidRPr="0062370A">
              <w:rPr>
                <w:rFonts w:ascii="Times New Roman" w:hAnsi="Times New Roman" w:cs="Times New Roman"/>
              </w:rPr>
              <w:t>MATERIALUSIS TURTAS</w:t>
            </w:r>
          </w:p>
        </w:tc>
        <w:tc>
          <w:tcPr>
            <w:tcW w:w="2126" w:type="dxa"/>
            <w:tcMar>
              <w:top w:w="28" w:type="dxa"/>
              <w:left w:w="57" w:type="dxa"/>
              <w:bottom w:w="28" w:type="dxa"/>
              <w:right w:w="57" w:type="dxa"/>
            </w:tcMar>
          </w:tcPr>
          <w:p w14:paraId="7230A758"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3C35E71A" w14:textId="77777777" w:rsidTr="001744C5">
        <w:trPr>
          <w:trHeight w:val="23"/>
        </w:trPr>
        <w:tc>
          <w:tcPr>
            <w:tcW w:w="709" w:type="dxa"/>
            <w:tcMar>
              <w:top w:w="28" w:type="dxa"/>
              <w:left w:w="57" w:type="dxa"/>
              <w:bottom w:w="28" w:type="dxa"/>
              <w:right w:w="57" w:type="dxa"/>
            </w:tcMar>
          </w:tcPr>
          <w:p w14:paraId="7F69647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c>
          <w:tcPr>
            <w:tcW w:w="6742" w:type="dxa"/>
            <w:tcMar>
              <w:top w:w="28" w:type="dxa"/>
              <w:left w:w="57" w:type="dxa"/>
              <w:bottom w:w="28" w:type="dxa"/>
              <w:right w:w="57" w:type="dxa"/>
            </w:tcMar>
          </w:tcPr>
          <w:p w14:paraId="093F2F40" w14:textId="77777777" w:rsidR="006B2ACE" w:rsidRPr="0062370A" w:rsidRDefault="006B2ACE" w:rsidP="001744C5">
            <w:pPr>
              <w:tabs>
                <w:tab w:val="left" w:pos="720"/>
              </w:tabs>
              <w:ind w:firstLine="261"/>
              <w:rPr>
                <w:rFonts w:ascii="Times New Roman" w:hAnsi="Times New Roman" w:cs="Times New Roman"/>
                <w:b/>
                <w:bCs/>
              </w:rPr>
            </w:pPr>
            <w:r w:rsidRPr="0062370A">
              <w:rPr>
                <w:rFonts w:ascii="Times New Roman" w:hAnsi="Times New Roman" w:cs="Times New Roman"/>
                <w:b/>
                <w:bCs/>
              </w:rPr>
              <w:t>Pastatai</w:t>
            </w:r>
          </w:p>
        </w:tc>
        <w:tc>
          <w:tcPr>
            <w:tcW w:w="2126" w:type="dxa"/>
            <w:tcMar>
              <w:top w:w="28" w:type="dxa"/>
              <w:left w:w="57" w:type="dxa"/>
              <w:bottom w:w="28" w:type="dxa"/>
              <w:right w:w="57" w:type="dxa"/>
            </w:tcMar>
          </w:tcPr>
          <w:p w14:paraId="580468D0"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57C6005A" w14:textId="77777777" w:rsidTr="001744C5">
        <w:trPr>
          <w:trHeight w:val="23"/>
        </w:trPr>
        <w:tc>
          <w:tcPr>
            <w:tcW w:w="709" w:type="dxa"/>
            <w:tcMar>
              <w:top w:w="28" w:type="dxa"/>
              <w:left w:w="57" w:type="dxa"/>
              <w:bottom w:w="28" w:type="dxa"/>
              <w:right w:w="57" w:type="dxa"/>
            </w:tcMar>
          </w:tcPr>
          <w:p w14:paraId="7AEFADB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5.1.</w:t>
            </w:r>
          </w:p>
        </w:tc>
        <w:tc>
          <w:tcPr>
            <w:tcW w:w="6742" w:type="dxa"/>
            <w:tcMar>
              <w:top w:w="28" w:type="dxa"/>
              <w:left w:w="57" w:type="dxa"/>
              <w:bottom w:w="28" w:type="dxa"/>
              <w:right w:w="57" w:type="dxa"/>
            </w:tcMar>
          </w:tcPr>
          <w:p w14:paraId="57E8BE3E"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 xml:space="preserve">Kapitaliniai mūriniai pastatai (sienos </w:t>
            </w:r>
            <w:r w:rsidRPr="0062370A">
              <w:rPr>
                <w:rFonts w:ascii="Times New Roman" w:hAnsi="Times New Roman" w:cs="Times New Roman"/>
                <w:spacing w:val="-2"/>
              </w:rPr>
              <w:t xml:space="preserve">– </w:t>
            </w:r>
            <w:r w:rsidRPr="0062370A">
              <w:rPr>
                <w:rFonts w:ascii="Times New Roman" w:hAnsi="Times New Roman" w:cs="Times New Roman"/>
              </w:rPr>
              <w:t>2,5 ir daugiau plytų storio, gelžbetonio; perdangos ir denginiai – gelžbetoniniai ir betoniniai), monolitinio gelžbetonio pastatai, stambių blokų (perdangos ir denginiai – gelžbetoniniai) pastatai</w:t>
            </w:r>
          </w:p>
        </w:tc>
        <w:tc>
          <w:tcPr>
            <w:tcW w:w="2126" w:type="dxa"/>
            <w:tcMar>
              <w:top w:w="28" w:type="dxa"/>
              <w:left w:w="57" w:type="dxa"/>
              <w:bottom w:w="28" w:type="dxa"/>
              <w:right w:w="57" w:type="dxa"/>
            </w:tcMar>
          </w:tcPr>
          <w:p w14:paraId="16D72C2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120</w:t>
            </w:r>
          </w:p>
        </w:tc>
      </w:tr>
      <w:tr w:rsidR="006B2ACE" w:rsidRPr="0062370A" w14:paraId="3776BEEF" w14:textId="77777777" w:rsidTr="001744C5">
        <w:trPr>
          <w:trHeight w:val="23"/>
        </w:trPr>
        <w:tc>
          <w:tcPr>
            <w:tcW w:w="709" w:type="dxa"/>
            <w:tcMar>
              <w:top w:w="28" w:type="dxa"/>
              <w:left w:w="57" w:type="dxa"/>
              <w:bottom w:w="28" w:type="dxa"/>
              <w:right w:w="57" w:type="dxa"/>
            </w:tcMar>
          </w:tcPr>
          <w:p w14:paraId="6208664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5.2.</w:t>
            </w:r>
          </w:p>
        </w:tc>
        <w:tc>
          <w:tcPr>
            <w:tcW w:w="6742" w:type="dxa"/>
            <w:tcMar>
              <w:top w:w="28" w:type="dxa"/>
              <w:left w:w="57" w:type="dxa"/>
              <w:bottom w:w="28" w:type="dxa"/>
              <w:right w:w="57" w:type="dxa"/>
            </w:tcMar>
          </w:tcPr>
          <w:p w14:paraId="77483C48"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spacing w:val="-2"/>
              </w:rPr>
              <w:t>Pastatai (sienos – iki 2,5 plytos storio, blokų, monolitinio šlako, betono, lengvų šlako blokų, perdangos ir denginiai</w:t>
            </w:r>
            <w:r w:rsidRPr="0062370A">
              <w:rPr>
                <w:rFonts w:ascii="Times New Roman" w:hAnsi="Times New Roman" w:cs="Times New Roman"/>
              </w:rPr>
              <w:t xml:space="preserve"> – gelžbetoniniai, betoniniai arba mediniai)</w:t>
            </w:r>
          </w:p>
        </w:tc>
        <w:tc>
          <w:tcPr>
            <w:tcW w:w="2126" w:type="dxa"/>
            <w:tcMar>
              <w:top w:w="28" w:type="dxa"/>
              <w:left w:w="57" w:type="dxa"/>
              <w:bottom w:w="28" w:type="dxa"/>
              <w:right w:w="57" w:type="dxa"/>
            </w:tcMar>
          </w:tcPr>
          <w:p w14:paraId="293D807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90</w:t>
            </w:r>
          </w:p>
        </w:tc>
      </w:tr>
      <w:tr w:rsidR="006B2ACE" w:rsidRPr="0062370A" w14:paraId="46503EDD" w14:textId="77777777" w:rsidTr="001744C5">
        <w:trPr>
          <w:trHeight w:val="23"/>
        </w:trPr>
        <w:tc>
          <w:tcPr>
            <w:tcW w:w="709" w:type="dxa"/>
            <w:tcMar>
              <w:top w:w="28" w:type="dxa"/>
              <w:left w:w="57" w:type="dxa"/>
              <w:bottom w:w="28" w:type="dxa"/>
              <w:right w:w="57" w:type="dxa"/>
            </w:tcMar>
          </w:tcPr>
          <w:p w14:paraId="61879EE7"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5.3.</w:t>
            </w:r>
          </w:p>
        </w:tc>
        <w:tc>
          <w:tcPr>
            <w:tcW w:w="6742" w:type="dxa"/>
            <w:tcMar>
              <w:top w:w="28" w:type="dxa"/>
              <w:left w:w="57" w:type="dxa"/>
              <w:bottom w:w="28" w:type="dxa"/>
              <w:right w:w="57" w:type="dxa"/>
            </w:tcMar>
          </w:tcPr>
          <w:p w14:paraId="2AE7FA15"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Tašytų rąstų pastatai</w:t>
            </w:r>
          </w:p>
        </w:tc>
        <w:tc>
          <w:tcPr>
            <w:tcW w:w="2126" w:type="dxa"/>
            <w:tcMar>
              <w:top w:w="28" w:type="dxa"/>
              <w:left w:w="57" w:type="dxa"/>
              <w:bottom w:w="28" w:type="dxa"/>
              <w:right w:w="57" w:type="dxa"/>
            </w:tcMar>
          </w:tcPr>
          <w:p w14:paraId="2071BC4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40</w:t>
            </w:r>
          </w:p>
        </w:tc>
      </w:tr>
      <w:tr w:rsidR="006B2ACE" w:rsidRPr="0062370A" w14:paraId="4B130A93" w14:textId="77777777" w:rsidTr="001744C5">
        <w:trPr>
          <w:trHeight w:val="23"/>
        </w:trPr>
        <w:tc>
          <w:tcPr>
            <w:tcW w:w="709" w:type="dxa"/>
            <w:tcMar>
              <w:top w:w="28" w:type="dxa"/>
              <w:left w:w="57" w:type="dxa"/>
              <w:bottom w:w="28" w:type="dxa"/>
              <w:right w:w="57" w:type="dxa"/>
            </w:tcMar>
          </w:tcPr>
          <w:p w14:paraId="0F888D0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5.4.</w:t>
            </w:r>
          </w:p>
        </w:tc>
        <w:tc>
          <w:tcPr>
            <w:tcW w:w="6742" w:type="dxa"/>
            <w:tcMar>
              <w:top w:w="28" w:type="dxa"/>
              <w:left w:w="57" w:type="dxa"/>
              <w:bottom w:w="28" w:type="dxa"/>
              <w:right w:w="57" w:type="dxa"/>
            </w:tcMar>
          </w:tcPr>
          <w:p w14:paraId="04976991"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Surenkamieji, išardomieji, moliniai ir kiti pastatai</w:t>
            </w:r>
          </w:p>
        </w:tc>
        <w:tc>
          <w:tcPr>
            <w:tcW w:w="2126" w:type="dxa"/>
            <w:tcMar>
              <w:top w:w="28" w:type="dxa"/>
              <w:left w:w="57" w:type="dxa"/>
              <w:bottom w:w="28" w:type="dxa"/>
              <w:right w:w="57" w:type="dxa"/>
            </w:tcMar>
          </w:tcPr>
          <w:p w14:paraId="3FB9843E"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12</w:t>
            </w:r>
          </w:p>
        </w:tc>
      </w:tr>
      <w:tr w:rsidR="006B2ACE" w:rsidRPr="0062370A" w14:paraId="483DD1BA" w14:textId="77777777" w:rsidTr="001744C5">
        <w:trPr>
          <w:trHeight w:val="23"/>
        </w:trPr>
        <w:tc>
          <w:tcPr>
            <w:tcW w:w="709" w:type="dxa"/>
            <w:tcMar>
              <w:top w:w="28" w:type="dxa"/>
              <w:left w:w="57" w:type="dxa"/>
              <w:bottom w:w="28" w:type="dxa"/>
              <w:right w:w="57" w:type="dxa"/>
            </w:tcMar>
          </w:tcPr>
          <w:p w14:paraId="3489914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w:t>
            </w:r>
          </w:p>
        </w:tc>
        <w:tc>
          <w:tcPr>
            <w:tcW w:w="6742" w:type="dxa"/>
            <w:tcMar>
              <w:top w:w="28" w:type="dxa"/>
              <w:left w:w="57" w:type="dxa"/>
              <w:bottom w:w="28" w:type="dxa"/>
              <w:right w:w="57" w:type="dxa"/>
            </w:tcMar>
          </w:tcPr>
          <w:p w14:paraId="1C963B04" w14:textId="77777777" w:rsidR="006B2ACE" w:rsidRPr="0062370A" w:rsidRDefault="006B2ACE" w:rsidP="001744C5">
            <w:pPr>
              <w:tabs>
                <w:tab w:val="left" w:pos="720"/>
              </w:tabs>
              <w:ind w:firstLine="261"/>
              <w:rPr>
                <w:rFonts w:ascii="Times New Roman" w:hAnsi="Times New Roman" w:cs="Times New Roman"/>
                <w:b/>
                <w:bCs/>
              </w:rPr>
            </w:pPr>
            <w:r w:rsidRPr="0062370A">
              <w:rPr>
                <w:rFonts w:ascii="Times New Roman" w:hAnsi="Times New Roman" w:cs="Times New Roman"/>
                <w:b/>
                <w:bCs/>
              </w:rPr>
              <w:t>Infrastruktūros ir kiti statiniai</w:t>
            </w:r>
          </w:p>
        </w:tc>
        <w:tc>
          <w:tcPr>
            <w:tcW w:w="2126" w:type="dxa"/>
            <w:tcMar>
              <w:top w:w="28" w:type="dxa"/>
              <w:left w:w="57" w:type="dxa"/>
              <w:bottom w:w="28" w:type="dxa"/>
              <w:right w:w="57" w:type="dxa"/>
            </w:tcMar>
          </w:tcPr>
          <w:p w14:paraId="4A62B81B"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7A2B641C" w14:textId="77777777" w:rsidTr="001744C5">
        <w:trPr>
          <w:trHeight w:val="23"/>
        </w:trPr>
        <w:tc>
          <w:tcPr>
            <w:tcW w:w="709" w:type="dxa"/>
            <w:tcMar>
              <w:top w:w="28" w:type="dxa"/>
              <w:left w:w="57" w:type="dxa"/>
              <w:bottom w:w="28" w:type="dxa"/>
              <w:right w:w="57" w:type="dxa"/>
            </w:tcMar>
          </w:tcPr>
          <w:p w14:paraId="06A3B852"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w:t>
            </w:r>
          </w:p>
        </w:tc>
        <w:tc>
          <w:tcPr>
            <w:tcW w:w="6742" w:type="dxa"/>
            <w:tcMar>
              <w:top w:w="28" w:type="dxa"/>
              <w:left w:w="57" w:type="dxa"/>
              <w:bottom w:w="28" w:type="dxa"/>
              <w:right w:w="57" w:type="dxa"/>
            </w:tcMar>
          </w:tcPr>
          <w:p w14:paraId="51E2DCE8"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Infrastruktūros, melioracijos ir kiti statiniai</w:t>
            </w:r>
          </w:p>
        </w:tc>
        <w:tc>
          <w:tcPr>
            <w:tcW w:w="2126" w:type="dxa"/>
            <w:tcMar>
              <w:top w:w="28" w:type="dxa"/>
              <w:left w:w="57" w:type="dxa"/>
              <w:bottom w:w="28" w:type="dxa"/>
              <w:right w:w="57" w:type="dxa"/>
            </w:tcMar>
          </w:tcPr>
          <w:p w14:paraId="07419630"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5B695F4B" w14:textId="77777777" w:rsidTr="001744C5">
        <w:trPr>
          <w:trHeight w:val="23"/>
        </w:trPr>
        <w:tc>
          <w:tcPr>
            <w:tcW w:w="709" w:type="dxa"/>
            <w:tcMar>
              <w:top w:w="28" w:type="dxa"/>
              <w:left w:w="57" w:type="dxa"/>
              <w:bottom w:w="28" w:type="dxa"/>
              <w:right w:w="57" w:type="dxa"/>
            </w:tcMar>
          </w:tcPr>
          <w:p w14:paraId="6DAC7A9C"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6.1.1.</w:t>
            </w:r>
          </w:p>
        </w:tc>
        <w:tc>
          <w:tcPr>
            <w:tcW w:w="6742" w:type="dxa"/>
            <w:tcMar>
              <w:top w:w="28" w:type="dxa"/>
              <w:left w:w="57" w:type="dxa"/>
              <w:bottom w:w="28" w:type="dxa"/>
              <w:right w:w="57" w:type="dxa"/>
            </w:tcMar>
          </w:tcPr>
          <w:p w14:paraId="0CE89701"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Betoniniai, gelžbetoniniai, akmens</w:t>
            </w:r>
          </w:p>
        </w:tc>
        <w:tc>
          <w:tcPr>
            <w:tcW w:w="2126" w:type="dxa"/>
            <w:tcMar>
              <w:top w:w="28" w:type="dxa"/>
              <w:left w:w="57" w:type="dxa"/>
              <w:bottom w:w="28" w:type="dxa"/>
              <w:right w:w="57" w:type="dxa"/>
            </w:tcMar>
          </w:tcPr>
          <w:p w14:paraId="51F5BD3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80</w:t>
            </w:r>
          </w:p>
        </w:tc>
      </w:tr>
      <w:tr w:rsidR="006B2ACE" w:rsidRPr="0062370A" w14:paraId="5C8189A4" w14:textId="77777777" w:rsidTr="001744C5">
        <w:trPr>
          <w:trHeight w:val="23"/>
        </w:trPr>
        <w:tc>
          <w:tcPr>
            <w:tcW w:w="709" w:type="dxa"/>
            <w:tcMar>
              <w:top w:w="28" w:type="dxa"/>
              <w:left w:w="57" w:type="dxa"/>
              <w:bottom w:w="28" w:type="dxa"/>
              <w:right w:w="57" w:type="dxa"/>
            </w:tcMar>
          </w:tcPr>
          <w:p w14:paraId="7479986F"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6.1.2.</w:t>
            </w:r>
          </w:p>
        </w:tc>
        <w:tc>
          <w:tcPr>
            <w:tcW w:w="6742" w:type="dxa"/>
            <w:tcMar>
              <w:top w:w="28" w:type="dxa"/>
              <w:left w:w="57" w:type="dxa"/>
              <w:bottom w:w="28" w:type="dxa"/>
              <w:right w:w="57" w:type="dxa"/>
            </w:tcMar>
          </w:tcPr>
          <w:p w14:paraId="77D9D282"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Metaliniai</w:t>
            </w:r>
          </w:p>
        </w:tc>
        <w:tc>
          <w:tcPr>
            <w:tcW w:w="2126" w:type="dxa"/>
            <w:tcMar>
              <w:top w:w="28" w:type="dxa"/>
              <w:left w:w="57" w:type="dxa"/>
              <w:bottom w:w="28" w:type="dxa"/>
              <w:right w:w="57" w:type="dxa"/>
            </w:tcMar>
          </w:tcPr>
          <w:p w14:paraId="7A6DAC8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40</w:t>
            </w:r>
          </w:p>
        </w:tc>
      </w:tr>
      <w:tr w:rsidR="006B2ACE" w:rsidRPr="0062370A" w14:paraId="1610A638" w14:textId="77777777" w:rsidTr="001744C5">
        <w:trPr>
          <w:trHeight w:val="23"/>
        </w:trPr>
        <w:tc>
          <w:tcPr>
            <w:tcW w:w="709" w:type="dxa"/>
            <w:tcMar>
              <w:top w:w="28" w:type="dxa"/>
              <w:left w:w="57" w:type="dxa"/>
              <w:bottom w:w="28" w:type="dxa"/>
              <w:right w:w="57" w:type="dxa"/>
            </w:tcMar>
          </w:tcPr>
          <w:p w14:paraId="708A527C"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6.1.3.</w:t>
            </w:r>
          </w:p>
        </w:tc>
        <w:tc>
          <w:tcPr>
            <w:tcW w:w="6742" w:type="dxa"/>
            <w:tcMar>
              <w:top w:w="28" w:type="dxa"/>
              <w:left w:w="57" w:type="dxa"/>
              <w:bottom w:w="28" w:type="dxa"/>
              <w:right w:w="57" w:type="dxa"/>
            </w:tcMar>
          </w:tcPr>
          <w:p w14:paraId="058B4D32"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Mediniai</w:t>
            </w:r>
          </w:p>
        </w:tc>
        <w:tc>
          <w:tcPr>
            <w:tcW w:w="2126" w:type="dxa"/>
            <w:tcMar>
              <w:top w:w="28" w:type="dxa"/>
              <w:left w:w="57" w:type="dxa"/>
              <w:bottom w:w="28" w:type="dxa"/>
              <w:right w:w="57" w:type="dxa"/>
            </w:tcMar>
          </w:tcPr>
          <w:p w14:paraId="4C1D2B3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15</w:t>
            </w:r>
          </w:p>
        </w:tc>
      </w:tr>
      <w:tr w:rsidR="006B2ACE" w:rsidRPr="0062370A" w14:paraId="2256F616" w14:textId="77777777" w:rsidTr="001744C5">
        <w:trPr>
          <w:trHeight w:val="23"/>
        </w:trPr>
        <w:tc>
          <w:tcPr>
            <w:tcW w:w="709" w:type="dxa"/>
            <w:tcMar>
              <w:top w:w="28" w:type="dxa"/>
              <w:left w:w="57" w:type="dxa"/>
              <w:bottom w:w="28" w:type="dxa"/>
              <w:right w:w="57" w:type="dxa"/>
            </w:tcMar>
          </w:tcPr>
          <w:p w14:paraId="17C56AC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6.1.4.</w:t>
            </w:r>
          </w:p>
        </w:tc>
        <w:tc>
          <w:tcPr>
            <w:tcW w:w="6742" w:type="dxa"/>
            <w:tcMar>
              <w:top w:w="28" w:type="dxa"/>
              <w:left w:w="57" w:type="dxa"/>
              <w:bottom w:w="28" w:type="dxa"/>
              <w:right w:w="57" w:type="dxa"/>
            </w:tcMar>
          </w:tcPr>
          <w:p w14:paraId="0B9DB26E"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Konteinerių aikštelės</w:t>
            </w:r>
          </w:p>
        </w:tc>
        <w:tc>
          <w:tcPr>
            <w:tcW w:w="2126" w:type="dxa"/>
            <w:tcMar>
              <w:top w:w="28" w:type="dxa"/>
              <w:left w:w="57" w:type="dxa"/>
              <w:bottom w:w="28" w:type="dxa"/>
              <w:right w:w="57" w:type="dxa"/>
            </w:tcMar>
          </w:tcPr>
          <w:p w14:paraId="3BD2D58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15</w:t>
            </w:r>
          </w:p>
        </w:tc>
      </w:tr>
      <w:tr w:rsidR="006B2ACE" w:rsidRPr="0062370A" w14:paraId="1C97EA8F" w14:textId="77777777" w:rsidTr="001744C5">
        <w:trPr>
          <w:trHeight w:val="23"/>
        </w:trPr>
        <w:tc>
          <w:tcPr>
            <w:tcW w:w="709" w:type="dxa"/>
            <w:tcMar>
              <w:top w:w="28" w:type="dxa"/>
              <w:left w:w="57" w:type="dxa"/>
              <w:bottom w:w="28" w:type="dxa"/>
              <w:right w:w="57" w:type="dxa"/>
            </w:tcMar>
          </w:tcPr>
          <w:p w14:paraId="7D2B737E"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6.1.5.</w:t>
            </w:r>
          </w:p>
        </w:tc>
        <w:tc>
          <w:tcPr>
            <w:tcW w:w="6742" w:type="dxa"/>
            <w:tcMar>
              <w:top w:w="28" w:type="dxa"/>
              <w:left w:w="57" w:type="dxa"/>
              <w:bottom w:w="28" w:type="dxa"/>
              <w:right w:w="57" w:type="dxa"/>
            </w:tcMar>
          </w:tcPr>
          <w:p w14:paraId="06FAB03F"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Gatvės, šaligatviai, automobilių stovėjimo aikštelės, aikštelės, pėsčiųjų takai, atraminės sienutės </w:t>
            </w:r>
          </w:p>
        </w:tc>
        <w:tc>
          <w:tcPr>
            <w:tcW w:w="2126" w:type="dxa"/>
            <w:tcMar>
              <w:top w:w="28" w:type="dxa"/>
              <w:left w:w="57" w:type="dxa"/>
              <w:bottom w:w="28" w:type="dxa"/>
              <w:right w:w="57" w:type="dxa"/>
            </w:tcMar>
          </w:tcPr>
          <w:p w14:paraId="5A4823F2"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25</w:t>
            </w:r>
          </w:p>
        </w:tc>
      </w:tr>
      <w:tr w:rsidR="006B2ACE" w:rsidRPr="0062370A" w14:paraId="285777A5" w14:textId="77777777" w:rsidTr="001744C5">
        <w:trPr>
          <w:trHeight w:val="23"/>
        </w:trPr>
        <w:tc>
          <w:tcPr>
            <w:tcW w:w="709" w:type="dxa"/>
            <w:tcMar>
              <w:top w:w="28" w:type="dxa"/>
              <w:left w:w="57" w:type="dxa"/>
              <w:bottom w:w="28" w:type="dxa"/>
              <w:right w:w="57" w:type="dxa"/>
            </w:tcMar>
          </w:tcPr>
          <w:p w14:paraId="0B0E3C28"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6.1.6.</w:t>
            </w:r>
          </w:p>
        </w:tc>
        <w:tc>
          <w:tcPr>
            <w:tcW w:w="6742" w:type="dxa"/>
            <w:tcMar>
              <w:top w:w="28" w:type="dxa"/>
              <w:left w:w="57" w:type="dxa"/>
              <w:bottom w:w="28" w:type="dxa"/>
              <w:right w:w="57" w:type="dxa"/>
            </w:tcMar>
          </w:tcPr>
          <w:p w14:paraId="3C267398"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Gatvių apšvietimo tinklai, šviesoforai</w:t>
            </w:r>
          </w:p>
        </w:tc>
        <w:tc>
          <w:tcPr>
            <w:tcW w:w="2126" w:type="dxa"/>
            <w:tcMar>
              <w:top w:w="28" w:type="dxa"/>
              <w:left w:w="57" w:type="dxa"/>
              <w:bottom w:w="28" w:type="dxa"/>
              <w:right w:w="57" w:type="dxa"/>
            </w:tcMar>
          </w:tcPr>
          <w:p w14:paraId="2A2D5660"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6B2ACE" w:rsidRPr="0062370A" w14:paraId="0CBCA0FA" w14:textId="77777777" w:rsidTr="001744C5">
        <w:trPr>
          <w:trHeight w:val="23"/>
        </w:trPr>
        <w:tc>
          <w:tcPr>
            <w:tcW w:w="709" w:type="dxa"/>
            <w:tcMar>
              <w:top w:w="28" w:type="dxa"/>
              <w:left w:w="57" w:type="dxa"/>
              <w:bottom w:w="28" w:type="dxa"/>
              <w:right w:w="57" w:type="dxa"/>
            </w:tcMar>
          </w:tcPr>
          <w:p w14:paraId="3E95B575"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6.1.7.</w:t>
            </w:r>
          </w:p>
        </w:tc>
        <w:tc>
          <w:tcPr>
            <w:tcW w:w="6742" w:type="dxa"/>
            <w:tcMar>
              <w:top w:w="28" w:type="dxa"/>
              <w:left w:w="57" w:type="dxa"/>
              <w:bottom w:w="28" w:type="dxa"/>
              <w:right w:w="57" w:type="dxa"/>
            </w:tcMar>
          </w:tcPr>
          <w:p w14:paraId="105F0C0B"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Elektros perdavimo oro linijos</w:t>
            </w:r>
          </w:p>
        </w:tc>
        <w:tc>
          <w:tcPr>
            <w:tcW w:w="2126" w:type="dxa"/>
            <w:tcMar>
              <w:top w:w="28" w:type="dxa"/>
              <w:left w:w="57" w:type="dxa"/>
              <w:bottom w:w="28" w:type="dxa"/>
              <w:right w:w="57" w:type="dxa"/>
            </w:tcMar>
          </w:tcPr>
          <w:p w14:paraId="295DC0D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27</w:t>
            </w:r>
          </w:p>
        </w:tc>
      </w:tr>
      <w:tr w:rsidR="006B2ACE" w:rsidRPr="0062370A" w14:paraId="08578BCF" w14:textId="77777777" w:rsidTr="001744C5">
        <w:trPr>
          <w:trHeight w:val="23"/>
        </w:trPr>
        <w:tc>
          <w:tcPr>
            <w:tcW w:w="709" w:type="dxa"/>
            <w:tcMar>
              <w:top w:w="28" w:type="dxa"/>
              <w:left w:w="57" w:type="dxa"/>
              <w:bottom w:w="28" w:type="dxa"/>
              <w:right w:w="57" w:type="dxa"/>
            </w:tcMar>
          </w:tcPr>
          <w:p w14:paraId="3B783D42"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6.1.8.</w:t>
            </w:r>
          </w:p>
        </w:tc>
        <w:tc>
          <w:tcPr>
            <w:tcW w:w="6742" w:type="dxa"/>
            <w:tcMar>
              <w:top w:w="28" w:type="dxa"/>
              <w:left w:w="57" w:type="dxa"/>
              <w:bottom w:w="28" w:type="dxa"/>
              <w:right w:w="57" w:type="dxa"/>
            </w:tcMar>
          </w:tcPr>
          <w:p w14:paraId="0ED2EDCA"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Kapinių tvoros, kapinių takai</w:t>
            </w:r>
          </w:p>
        </w:tc>
        <w:tc>
          <w:tcPr>
            <w:tcW w:w="2126" w:type="dxa"/>
            <w:tcMar>
              <w:top w:w="28" w:type="dxa"/>
              <w:left w:w="57" w:type="dxa"/>
              <w:bottom w:w="28" w:type="dxa"/>
              <w:right w:w="57" w:type="dxa"/>
            </w:tcMar>
          </w:tcPr>
          <w:p w14:paraId="4CF90592"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6B2ACE" w:rsidRPr="0062370A" w14:paraId="27143106" w14:textId="77777777" w:rsidTr="001744C5">
        <w:trPr>
          <w:trHeight w:val="23"/>
        </w:trPr>
        <w:tc>
          <w:tcPr>
            <w:tcW w:w="709" w:type="dxa"/>
            <w:tcMar>
              <w:top w:w="28" w:type="dxa"/>
              <w:left w:w="57" w:type="dxa"/>
              <w:bottom w:w="28" w:type="dxa"/>
              <w:right w:w="57" w:type="dxa"/>
            </w:tcMar>
          </w:tcPr>
          <w:p w14:paraId="219B288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6.1.9.</w:t>
            </w:r>
          </w:p>
        </w:tc>
        <w:tc>
          <w:tcPr>
            <w:tcW w:w="6742" w:type="dxa"/>
            <w:tcMar>
              <w:top w:w="28" w:type="dxa"/>
              <w:left w:w="57" w:type="dxa"/>
              <w:bottom w:w="28" w:type="dxa"/>
              <w:right w:w="57" w:type="dxa"/>
            </w:tcMar>
          </w:tcPr>
          <w:p w14:paraId="586F13A4"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Kiti statiniai (tvoros, aikštelės, parkų takai, skverų takai, vandentiekio, šilumos tinklai, nuotekų tinklai, lietaus kanalizacija ir kt.)</w:t>
            </w:r>
          </w:p>
        </w:tc>
        <w:tc>
          <w:tcPr>
            <w:tcW w:w="2126" w:type="dxa"/>
            <w:tcMar>
              <w:top w:w="28" w:type="dxa"/>
              <w:left w:w="57" w:type="dxa"/>
              <w:bottom w:w="28" w:type="dxa"/>
              <w:right w:w="57" w:type="dxa"/>
            </w:tcMar>
          </w:tcPr>
          <w:p w14:paraId="38516EC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6B2ACE" w:rsidRPr="0062370A" w14:paraId="52FBAF21" w14:textId="77777777" w:rsidTr="001744C5">
        <w:trPr>
          <w:trHeight w:val="23"/>
        </w:trPr>
        <w:tc>
          <w:tcPr>
            <w:tcW w:w="709" w:type="dxa"/>
            <w:tcMar>
              <w:top w:w="28" w:type="dxa"/>
              <w:left w:w="57" w:type="dxa"/>
              <w:bottom w:w="28" w:type="dxa"/>
              <w:right w:w="57" w:type="dxa"/>
            </w:tcMar>
          </w:tcPr>
          <w:p w14:paraId="4CA96D6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6.2.</w:t>
            </w:r>
          </w:p>
        </w:tc>
        <w:tc>
          <w:tcPr>
            <w:tcW w:w="6742" w:type="dxa"/>
            <w:tcMar>
              <w:top w:w="28" w:type="dxa"/>
              <w:left w:w="57" w:type="dxa"/>
              <w:bottom w:w="28" w:type="dxa"/>
              <w:right w:w="57" w:type="dxa"/>
            </w:tcMar>
          </w:tcPr>
          <w:p w14:paraId="1AD6C111"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Melioracijos statiniai</w:t>
            </w:r>
          </w:p>
        </w:tc>
        <w:tc>
          <w:tcPr>
            <w:tcW w:w="2126" w:type="dxa"/>
            <w:tcMar>
              <w:top w:w="28" w:type="dxa"/>
              <w:left w:w="57" w:type="dxa"/>
              <w:bottom w:w="28" w:type="dxa"/>
              <w:right w:w="57" w:type="dxa"/>
            </w:tcMar>
          </w:tcPr>
          <w:p w14:paraId="3BB968F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40</w:t>
            </w:r>
          </w:p>
        </w:tc>
      </w:tr>
      <w:tr w:rsidR="006B2ACE" w:rsidRPr="0062370A" w14:paraId="0A063C45" w14:textId="77777777" w:rsidTr="001744C5">
        <w:trPr>
          <w:trHeight w:val="23"/>
        </w:trPr>
        <w:tc>
          <w:tcPr>
            <w:tcW w:w="709" w:type="dxa"/>
            <w:tcMar>
              <w:top w:w="28" w:type="dxa"/>
              <w:left w:w="57" w:type="dxa"/>
              <w:bottom w:w="28" w:type="dxa"/>
              <w:right w:w="57" w:type="dxa"/>
            </w:tcMar>
          </w:tcPr>
          <w:p w14:paraId="1C7A6D1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6.3.</w:t>
            </w:r>
          </w:p>
        </w:tc>
        <w:tc>
          <w:tcPr>
            <w:tcW w:w="6742" w:type="dxa"/>
            <w:tcMar>
              <w:top w:w="28" w:type="dxa"/>
              <w:left w:w="57" w:type="dxa"/>
              <w:bottom w:w="28" w:type="dxa"/>
              <w:right w:w="57" w:type="dxa"/>
            </w:tcMar>
          </w:tcPr>
          <w:p w14:paraId="1FB6E41E"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Sporto ir poilsio statiniai</w:t>
            </w:r>
          </w:p>
        </w:tc>
        <w:tc>
          <w:tcPr>
            <w:tcW w:w="2126" w:type="dxa"/>
            <w:tcMar>
              <w:top w:w="28" w:type="dxa"/>
              <w:left w:w="57" w:type="dxa"/>
              <w:bottom w:w="28" w:type="dxa"/>
              <w:right w:w="57" w:type="dxa"/>
            </w:tcMar>
          </w:tcPr>
          <w:p w14:paraId="465A1C8E"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06DFB831" w14:textId="77777777" w:rsidTr="001744C5">
        <w:trPr>
          <w:trHeight w:val="23"/>
        </w:trPr>
        <w:tc>
          <w:tcPr>
            <w:tcW w:w="709" w:type="dxa"/>
            <w:tcMar>
              <w:top w:w="28" w:type="dxa"/>
              <w:left w:w="57" w:type="dxa"/>
              <w:bottom w:w="28" w:type="dxa"/>
              <w:right w:w="57" w:type="dxa"/>
            </w:tcMar>
          </w:tcPr>
          <w:p w14:paraId="2C42DDE3"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6.3.1.</w:t>
            </w:r>
          </w:p>
        </w:tc>
        <w:tc>
          <w:tcPr>
            <w:tcW w:w="6742" w:type="dxa"/>
            <w:tcMar>
              <w:top w:w="28" w:type="dxa"/>
              <w:left w:w="57" w:type="dxa"/>
              <w:bottom w:w="28" w:type="dxa"/>
              <w:right w:w="57" w:type="dxa"/>
            </w:tcMar>
          </w:tcPr>
          <w:p w14:paraId="1C47177F"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Sporto įrenginių, aikščių, aikštelių danga</w:t>
            </w:r>
          </w:p>
        </w:tc>
        <w:tc>
          <w:tcPr>
            <w:tcW w:w="2126" w:type="dxa"/>
            <w:tcMar>
              <w:top w:w="28" w:type="dxa"/>
              <w:left w:w="57" w:type="dxa"/>
              <w:bottom w:w="28" w:type="dxa"/>
              <w:right w:w="57" w:type="dxa"/>
            </w:tcMar>
          </w:tcPr>
          <w:p w14:paraId="6E5D284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6B2ACE" w:rsidRPr="0062370A" w14:paraId="66B97EAD" w14:textId="77777777" w:rsidTr="001744C5">
        <w:trPr>
          <w:trHeight w:val="23"/>
        </w:trPr>
        <w:tc>
          <w:tcPr>
            <w:tcW w:w="709" w:type="dxa"/>
            <w:tcMar>
              <w:top w:w="28" w:type="dxa"/>
              <w:left w:w="57" w:type="dxa"/>
              <w:bottom w:w="28" w:type="dxa"/>
              <w:right w:w="57" w:type="dxa"/>
            </w:tcMar>
          </w:tcPr>
          <w:p w14:paraId="4FA9D57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6.3.2.</w:t>
            </w:r>
          </w:p>
        </w:tc>
        <w:tc>
          <w:tcPr>
            <w:tcW w:w="6742" w:type="dxa"/>
            <w:tcMar>
              <w:top w:w="28" w:type="dxa"/>
              <w:left w:w="57" w:type="dxa"/>
              <w:bottom w:w="28" w:type="dxa"/>
              <w:right w:w="57" w:type="dxa"/>
            </w:tcMar>
          </w:tcPr>
          <w:p w14:paraId="41700443"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Stadionų tribūnos</w:t>
            </w:r>
          </w:p>
        </w:tc>
        <w:tc>
          <w:tcPr>
            <w:tcW w:w="2126" w:type="dxa"/>
            <w:tcMar>
              <w:top w:w="28" w:type="dxa"/>
              <w:left w:w="57" w:type="dxa"/>
              <w:bottom w:w="28" w:type="dxa"/>
              <w:right w:w="57" w:type="dxa"/>
            </w:tcMar>
          </w:tcPr>
          <w:p w14:paraId="01604EBE"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6B2ACE" w:rsidRPr="0062370A" w14:paraId="47569A85" w14:textId="77777777" w:rsidTr="001744C5">
        <w:trPr>
          <w:trHeight w:val="23"/>
        </w:trPr>
        <w:tc>
          <w:tcPr>
            <w:tcW w:w="709" w:type="dxa"/>
            <w:tcMar>
              <w:top w:w="28" w:type="dxa"/>
              <w:left w:w="57" w:type="dxa"/>
              <w:bottom w:w="28" w:type="dxa"/>
              <w:right w:w="57" w:type="dxa"/>
            </w:tcMar>
          </w:tcPr>
          <w:p w14:paraId="753DA0C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6.3.3.</w:t>
            </w:r>
          </w:p>
        </w:tc>
        <w:tc>
          <w:tcPr>
            <w:tcW w:w="6742" w:type="dxa"/>
            <w:tcMar>
              <w:top w:w="28" w:type="dxa"/>
              <w:left w:w="57" w:type="dxa"/>
              <w:bottom w:w="28" w:type="dxa"/>
              <w:right w:w="57" w:type="dxa"/>
            </w:tcMar>
          </w:tcPr>
          <w:p w14:paraId="584D766A" w14:textId="77777777" w:rsidR="006B2ACE" w:rsidRPr="0062370A" w:rsidRDefault="006B2ACE" w:rsidP="001744C5">
            <w:pPr>
              <w:tabs>
                <w:tab w:val="left" w:pos="720"/>
              </w:tabs>
              <w:ind w:firstLine="261"/>
              <w:rPr>
                <w:rFonts w:ascii="Times New Roman" w:hAnsi="Times New Roman" w:cs="Times New Roman"/>
              </w:rPr>
            </w:pPr>
            <w:r w:rsidRPr="0062370A">
              <w:rPr>
                <w:rFonts w:ascii="Times New Roman" w:hAnsi="Times New Roman" w:cs="Times New Roman"/>
              </w:rPr>
              <w:t xml:space="preserve">   Fontanai </w:t>
            </w:r>
          </w:p>
        </w:tc>
        <w:tc>
          <w:tcPr>
            <w:tcW w:w="2126" w:type="dxa"/>
            <w:tcMar>
              <w:top w:w="28" w:type="dxa"/>
              <w:left w:w="57" w:type="dxa"/>
              <w:bottom w:w="28" w:type="dxa"/>
              <w:right w:w="57" w:type="dxa"/>
            </w:tcMar>
          </w:tcPr>
          <w:p w14:paraId="2EC49A0C"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6B2ACE" w:rsidRPr="0062370A" w14:paraId="6A9D29C5" w14:textId="77777777" w:rsidTr="001744C5">
        <w:trPr>
          <w:trHeight w:val="23"/>
        </w:trPr>
        <w:tc>
          <w:tcPr>
            <w:tcW w:w="709" w:type="dxa"/>
            <w:tcMar>
              <w:top w:w="28" w:type="dxa"/>
              <w:left w:w="57" w:type="dxa"/>
              <w:bottom w:w="28" w:type="dxa"/>
              <w:right w:w="57" w:type="dxa"/>
            </w:tcMar>
          </w:tcPr>
          <w:p w14:paraId="6072CA30"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6.4.</w:t>
            </w:r>
          </w:p>
        </w:tc>
        <w:tc>
          <w:tcPr>
            <w:tcW w:w="6742" w:type="dxa"/>
            <w:tcMar>
              <w:top w:w="28" w:type="dxa"/>
              <w:left w:w="57" w:type="dxa"/>
              <w:bottom w:w="28" w:type="dxa"/>
              <w:right w:w="57" w:type="dxa"/>
            </w:tcMar>
          </w:tcPr>
          <w:p w14:paraId="2EC38687" w14:textId="77777777" w:rsidR="006B2ACE" w:rsidRPr="0062370A" w:rsidRDefault="006B2ACE" w:rsidP="001744C5">
            <w:pPr>
              <w:tabs>
                <w:tab w:val="left" w:pos="720"/>
              </w:tabs>
              <w:ind w:left="441" w:firstLine="6"/>
              <w:rPr>
                <w:rFonts w:ascii="Times New Roman" w:hAnsi="Times New Roman" w:cs="Times New Roman"/>
              </w:rPr>
            </w:pPr>
            <w:r w:rsidRPr="0062370A">
              <w:rPr>
                <w:rFonts w:ascii="Times New Roman" w:hAnsi="Times New Roman" w:cs="Times New Roman"/>
              </w:rPr>
              <w:t>Kiti statiniai</w:t>
            </w:r>
          </w:p>
        </w:tc>
        <w:tc>
          <w:tcPr>
            <w:tcW w:w="2126" w:type="dxa"/>
            <w:tcMar>
              <w:top w:w="28" w:type="dxa"/>
              <w:left w:w="57" w:type="dxa"/>
              <w:bottom w:w="28" w:type="dxa"/>
              <w:right w:w="57" w:type="dxa"/>
            </w:tcMar>
          </w:tcPr>
          <w:p w14:paraId="1E0CC2E2"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30</w:t>
            </w:r>
          </w:p>
        </w:tc>
      </w:tr>
      <w:tr w:rsidR="006B2ACE" w:rsidRPr="0062370A" w14:paraId="65E6583B" w14:textId="77777777" w:rsidTr="001744C5">
        <w:trPr>
          <w:trHeight w:val="23"/>
        </w:trPr>
        <w:tc>
          <w:tcPr>
            <w:tcW w:w="709" w:type="dxa"/>
            <w:tcMar>
              <w:top w:w="28" w:type="dxa"/>
              <w:left w:w="57" w:type="dxa"/>
              <w:bottom w:w="28" w:type="dxa"/>
              <w:right w:w="57" w:type="dxa"/>
            </w:tcMar>
          </w:tcPr>
          <w:p w14:paraId="2A586A52"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6.4.1.</w:t>
            </w:r>
          </w:p>
        </w:tc>
        <w:tc>
          <w:tcPr>
            <w:tcW w:w="6742" w:type="dxa"/>
            <w:tcMar>
              <w:top w:w="28" w:type="dxa"/>
              <w:left w:w="57" w:type="dxa"/>
              <w:bottom w:w="28" w:type="dxa"/>
              <w:right w:w="57" w:type="dxa"/>
            </w:tcMar>
          </w:tcPr>
          <w:p w14:paraId="1CF39A04" w14:textId="77777777" w:rsidR="006B2ACE" w:rsidRPr="0062370A" w:rsidRDefault="006B2ACE" w:rsidP="001744C5">
            <w:pPr>
              <w:tabs>
                <w:tab w:val="left" w:pos="720"/>
              </w:tabs>
              <w:ind w:left="441" w:firstLine="6"/>
              <w:rPr>
                <w:rFonts w:ascii="Times New Roman" w:hAnsi="Times New Roman" w:cs="Times New Roman"/>
              </w:rPr>
            </w:pPr>
            <w:r w:rsidRPr="0062370A">
              <w:rPr>
                <w:rFonts w:ascii="Times New Roman" w:hAnsi="Times New Roman" w:cs="Times New Roman"/>
              </w:rPr>
              <w:t>Plastiko statiniai</w:t>
            </w:r>
          </w:p>
        </w:tc>
        <w:tc>
          <w:tcPr>
            <w:tcW w:w="2126" w:type="dxa"/>
            <w:tcMar>
              <w:top w:w="28" w:type="dxa"/>
              <w:left w:w="57" w:type="dxa"/>
              <w:bottom w:w="28" w:type="dxa"/>
              <w:right w:w="57" w:type="dxa"/>
            </w:tcMar>
          </w:tcPr>
          <w:p w14:paraId="48685735"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25</w:t>
            </w:r>
          </w:p>
        </w:tc>
      </w:tr>
      <w:tr w:rsidR="006B2ACE" w:rsidRPr="0062370A" w14:paraId="4945AD07" w14:textId="77777777" w:rsidTr="001744C5">
        <w:trPr>
          <w:trHeight w:val="23"/>
        </w:trPr>
        <w:tc>
          <w:tcPr>
            <w:tcW w:w="709" w:type="dxa"/>
            <w:tcMar>
              <w:top w:w="28" w:type="dxa"/>
              <w:left w:w="57" w:type="dxa"/>
              <w:bottom w:w="28" w:type="dxa"/>
              <w:right w:w="57" w:type="dxa"/>
            </w:tcMar>
          </w:tcPr>
          <w:p w14:paraId="50D3B05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6.4.2.</w:t>
            </w:r>
          </w:p>
        </w:tc>
        <w:tc>
          <w:tcPr>
            <w:tcW w:w="6742" w:type="dxa"/>
            <w:tcMar>
              <w:top w:w="28" w:type="dxa"/>
              <w:left w:w="57" w:type="dxa"/>
              <w:bottom w:w="28" w:type="dxa"/>
              <w:right w:w="57" w:type="dxa"/>
            </w:tcMar>
          </w:tcPr>
          <w:p w14:paraId="641FE7F1" w14:textId="77777777" w:rsidR="006B2ACE" w:rsidRPr="0062370A" w:rsidRDefault="006B2ACE" w:rsidP="001744C5">
            <w:pPr>
              <w:tabs>
                <w:tab w:val="left" w:pos="720"/>
              </w:tabs>
              <w:ind w:left="441" w:firstLine="6"/>
              <w:rPr>
                <w:rFonts w:ascii="Times New Roman" w:hAnsi="Times New Roman" w:cs="Times New Roman"/>
              </w:rPr>
            </w:pPr>
            <w:r w:rsidRPr="0062370A">
              <w:rPr>
                <w:rFonts w:ascii="Times New Roman" w:hAnsi="Times New Roman" w:cs="Times New Roman"/>
              </w:rPr>
              <w:t xml:space="preserve">Žalieji ir grunto statiniai (žemės, smėlio) </w:t>
            </w:r>
          </w:p>
        </w:tc>
        <w:tc>
          <w:tcPr>
            <w:tcW w:w="2126" w:type="dxa"/>
            <w:tcMar>
              <w:top w:w="28" w:type="dxa"/>
              <w:left w:w="57" w:type="dxa"/>
              <w:bottom w:w="28" w:type="dxa"/>
              <w:right w:w="57" w:type="dxa"/>
            </w:tcMar>
          </w:tcPr>
          <w:p w14:paraId="3712048F"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354B28EC" w14:textId="77777777" w:rsidTr="001744C5">
        <w:trPr>
          <w:trHeight w:val="23"/>
        </w:trPr>
        <w:tc>
          <w:tcPr>
            <w:tcW w:w="709" w:type="dxa"/>
            <w:tcMar>
              <w:top w:w="28" w:type="dxa"/>
              <w:left w:w="57" w:type="dxa"/>
              <w:bottom w:w="28" w:type="dxa"/>
              <w:right w:w="57" w:type="dxa"/>
            </w:tcMar>
          </w:tcPr>
          <w:p w14:paraId="110BBF89"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w:t>
            </w:r>
          </w:p>
        </w:tc>
        <w:tc>
          <w:tcPr>
            <w:tcW w:w="6742" w:type="dxa"/>
            <w:tcMar>
              <w:top w:w="28" w:type="dxa"/>
              <w:left w:w="57" w:type="dxa"/>
              <w:bottom w:w="28" w:type="dxa"/>
              <w:right w:w="57" w:type="dxa"/>
            </w:tcMar>
          </w:tcPr>
          <w:p w14:paraId="0ABFA405" w14:textId="77777777" w:rsidR="006B2ACE" w:rsidRPr="0062370A" w:rsidRDefault="006B2ACE" w:rsidP="001744C5">
            <w:pPr>
              <w:tabs>
                <w:tab w:val="left" w:pos="720"/>
              </w:tabs>
              <w:ind w:firstLine="261"/>
              <w:rPr>
                <w:rFonts w:ascii="Times New Roman" w:hAnsi="Times New Roman" w:cs="Times New Roman"/>
                <w:b/>
                <w:bCs/>
              </w:rPr>
            </w:pPr>
            <w:r w:rsidRPr="0062370A">
              <w:rPr>
                <w:rFonts w:ascii="Times New Roman" w:hAnsi="Times New Roman" w:cs="Times New Roman"/>
                <w:b/>
                <w:bCs/>
              </w:rPr>
              <w:t>Mašinos ir įrenginiai</w:t>
            </w:r>
          </w:p>
        </w:tc>
        <w:tc>
          <w:tcPr>
            <w:tcW w:w="2126" w:type="dxa"/>
            <w:tcMar>
              <w:top w:w="28" w:type="dxa"/>
              <w:left w:w="57" w:type="dxa"/>
              <w:bottom w:w="28" w:type="dxa"/>
              <w:right w:w="57" w:type="dxa"/>
            </w:tcMar>
          </w:tcPr>
          <w:p w14:paraId="7503FE99"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5FAE18B2" w14:textId="77777777" w:rsidTr="001744C5">
        <w:trPr>
          <w:trHeight w:val="23"/>
        </w:trPr>
        <w:tc>
          <w:tcPr>
            <w:tcW w:w="709" w:type="dxa"/>
            <w:tcMar>
              <w:top w:w="28" w:type="dxa"/>
              <w:left w:w="57" w:type="dxa"/>
              <w:bottom w:w="28" w:type="dxa"/>
              <w:right w:w="57" w:type="dxa"/>
            </w:tcMar>
          </w:tcPr>
          <w:p w14:paraId="1F6DAA99"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7.1.</w:t>
            </w:r>
          </w:p>
        </w:tc>
        <w:tc>
          <w:tcPr>
            <w:tcW w:w="6742" w:type="dxa"/>
            <w:tcMar>
              <w:top w:w="28" w:type="dxa"/>
              <w:left w:w="57" w:type="dxa"/>
              <w:bottom w:w="28" w:type="dxa"/>
              <w:right w:w="57" w:type="dxa"/>
            </w:tcMar>
          </w:tcPr>
          <w:p w14:paraId="4D366049"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Gamybos mašinos ir įrenginiai</w:t>
            </w:r>
          </w:p>
        </w:tc>
        <w:tc>
          <w:tcPr>
            <w:tcW w:w="2126" w:type="dxa"/>
            <w:tcMar>
              <w:top w:w="28" w:type="dxa"/>
              <w:left w:w="57" w:type="dxa"/>
              <w:bottom w:w="28" w:type="dxa"/>
              <w:right w:w="57" w:type="dxa"/>
            </w:tcMar>
          </w:tcPr>
          <w:p w14:paraId="3A18ACE8"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12</w:t>
            </w:r>
          </w:p>
        </w:tc>
      </w:tr>
      <w:tr w:rsidR="006B2ACE" w:rsidRPr="0062370A" w14:paraId="076A1F00" w14:textId="77777777" w:rsidTr="001744C5">
        <w:trPr>
          <w:trHeight w:val="23"/>
        </w:trPr>
        <w:tc>
          <w:tcPr>
            <w:tcW w:w="709" w:type="dxa"/>
            <w:tcMar>
              <w:top w:w="28" w:type="dxa"/>
              <w:left w:w="57" w:type="dxa"/>
              <w:bottom w:w="28" w:type="dxa"/>
              <w:right w:w="57" w:type="dxa"/>
            </w:tcMar>
          </w:tcPr>
          <w:p w14:paraId="34F64B6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7.2.</w:t>
            </w:r>
          </w:p>
        </w:tc>
        <w:tc>
          <w:tcPr>
            <w:tcW w:w="6742" w:type="dxa"/>
            <w:tcMar>
              <w:top w:w="28" w:type="dxa"/>
              <w:left w:w="57" w:type="dxa"/>
              <w:bottom w:w="28" w:type="dxa"/>
              <w:right w:w="57" w:type="dxa"/>
            </w:tcMar>
          </w:tcPr>
          <w:p w14:paraId="67B7164A"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Ginkluotė, ginklai ir karinė technika</w:t>
            </w:r>
          </w:p>
        </w:tc>
        <w:tc>
          <w:tcPr>
            <w:tcW w:w="2126" w:type="dxa"/>
            <w:tcMar>
              <w:top w:w="28" w:type="dxa"/>
              <w:left w:w="57" w:type="dxa"/>
              <w:bottom w:w="28" w:type="dxa"/>
              <w:right w:w="57" w:type="dxa"/>
            </w:tcMar>
          </w:tcPr>
          <w:p w14:paraId="75DF025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15</w:t>
            </w:r>
          </w:p>
        </w:tc>
      </w:tr>
      <w:tr w:rsidR="006B2ACE" w:rsidRPr="0062370A" w14:paraId="07754BC4" w14:textId="77777777" w:rsidTr="001744C5">
        <w:trPr>
          <w:trHeight w:val="23"/>
        </w:trPr>
        <w:tc>
          <w:tcPr>
            <w:tcW w:w="709" w:type="dxa"/>
            <w:tcMar>
              <w:top w:w="28" w:type="dxa"/>
              <w:left w:w="57" w:type="dxa"/>
              <w:bottom w:w="28" w:type="dxa"/>
              <w:right w:w="57" w:type="dxa"/>
            </w:tcMar>
          </w:tcPr>
          <w:p w14:paraId="0D33F07C"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7.3.</w:t>
            </w:r>
          </w:p>
        </w:tc>
        <w:tc>
          <w:tcPr>
            <w:tcW w:w="6742" w:type="dxa"/>
            <w:tcMar>
              <w:top w:w="28" w:type="dxa"/>
              <w:left w:w="57" w:type="dxa"/>
              <w:bottom w:w="28" w:type="dxa"/>
              <w:right w:w="57" w:type="dxa"/>
            </w:tcMar>
          </w:tcPr>
          <w:p w14:paraId="1C9D8257"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Medicinos įranga</w:t>
            </w:r>
          </w:p>
        </w:tc>
        <w:tc>
          <w:tcPr>
            <w:tcW w:w="2126" w:type="dxa"/>
            <w:tcMar>
              <w:top w:w="28" w:type="dxa"/>
              <w:left w:w="57" w:type="dxa"/>
              <w:bottom w:w="28" w:type="dxa"/>
              <w:right w:w="57" w:type="dxa"/>
            </w:tcMar>
          </w:tcPr>
          <w:p w14:paraId="619E0D68"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w:t>
            </w:r>
          </w:p>
        </w:tc>
      </w:tr>
      <w:tr w:rsidR="006B2ACE" w:rsidRPr="0062370A" w14:paraId="4A5D0191" w14:textId="77777777" w:rsidTr="001744C5">
        <w:trPr>
          <w:trHeight w:val="23"/>
        </w:trPr>
        <w:tc>
          <w:tcPr>
            <w:tcW w:w="709" w:type="dxa"/>
            <w:tcMar>
              <w:top w:w="28" w:type="dxa"/>
              <w:left w:w="57" w:type="dxa"/>
              <w:bottom w:w="28" w:type="dxa"/>
              <w:right w:w="57" w:type="dxa"/>
            </w:tcMar>
          </w:tcPr>
          <w:p w14:paraId="39E850C8"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7.4.</w:t>
            </w:r>
          </w:p>
        </w:tc>
        <w:tc>
          <w:tcPr>
            <w:tcW w:w="6742" w:type="dxa"/>
            <w:tcMar>
              <w:top w:w="28" w:type="dxa"/>
              <w:left w:w="57" w:type="dxa"/>
              <w:bottom w:w="28" w:type="dxa"/>
              <w:right w:w="57" w:type="dxa"/>
            </w:tcMar>
          </w:tcPr>
          <w:p w14:paraId="206FD370"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Apsaugos įranga</w:t>
            </w:r>
          </w:p>
        </w:tc>
        <w:tc>
          <w:tcPr>
            <w:tcW w:w="2126" w:type="dxa"/>
            <w:tcMar>
              <w:top w:w="28" w:type="dxa"/>
              <w:left w:w="57" w:type="dxa"/>
              <w:bottom w:w="28" w:type="dxa"/>
              <w:right w:w="57" w:type="dxa"/>
            </w:tcMar>
          </w:tcPr>
          <w:p w14:paraId="7D0F2DC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w:t>
            </w:r>
          </w:p>
        </w:tc>
      </w:tr>
      <w:tr w:rsidR="006B2ACE" w:rsidRPr="0062370A" w14:paraId="7B7D3757" w14:textId="77777777" w:rsidTr="001744C5">
        <w:trPr>
          <w:cantSplit/>
          <w:trHeight w:val="23"/>
        </w:trPr>
        <w:tc>
          <w:tcPr>
            <w:tcW w:w="709" w:type="dxa"/>
            <w:tcMar>
              <w:top w:w="28" w:type="dxa"/>
              <w:left w:w="57" w:type="dxa"/>
              <w:bottom w:w="28" w:type="dxa"/>
              <w:right w:w="57" w:type="dxa"/>
            </w:tcMar>
          </w:tcPr>
          <w:p w14:paraId="6D11E752"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7.5.</w:t>
            </w:r>
          </w:p>
        </w:tc>
        <w:tc>
          <w:tcPr>
            <w:tcW w:w="6742" w:type="dxa"/>
            <w:tcMar>
              <w:top w:w="28" w:type="dxa"/>
              <w:left w:w="57" w:type="dxa"/>
              <w:bottom w:w="28" w:type="dxa"/>
              <w:right w:w="57" w:type="dxa"/>
            </w:tcMar>
          </w:tcPr>
          <w:p w14:paraId="62E43836" w14:textId="77777777" w:rsidR="006B2ACE" w:rsidRPr="0062370A" w:rsidRDefault="006B2ACE" w:rsidP="001744C5">
            <w:pPr>
              <w:keepNext/>
              <w:tabs>
                <w:tab w:val="left" w:pos="720"/>
              </w:tabs>
              <w:ind w:left="441"/>
              <w:rPr>
                <w:rFonts w:ascii="Times New Roman" w:hAnsi="Times New Roman" w:cs="Times New Roman"/>
              </w:rPr>
            </w:pPr>
            <w:r w:rsidRPr="0062370A">
              <w:rPr>
                <w:rFonts w:ascii="Times New Roman" w:hAnsi="Times New Roman" w:cs="Times New Roman"/>
              </w:rPr>
              <w:t>Filmavimo, fotografavimo, mobiliojo telefono ryšio įrenginiai</w:t>
            </w:r>
          </w:p>
        </w:tc>
        <w:tc>
          <w:tcPr>
            <w:tcW w:w="2126" w:type="dxa"/>
            <w:tcMar>
              <w:top w:w="28" w:type="dxa"/>
              <w:left w:w="57" w:type="dxa"/>
              <w:bottom w:w="28" w:type="dxa"/>
              <w:right w:w="57" w:type="dxa"/>
            </w:tcMar>
          </w:tcPr>
          <w:p w14:paraId="684D6088" w14:textId="77777777" w:rsidR="006B2ACE" w:rsidRPr="0062370A" w:rsidRDefault="006B2ACE" w:rsidP="001744C5">
            <w:pPr>
              <w:keepNext/>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5AAFCB65" w14:textId="77777777" w:rsidTr="001744C5">
        <w:trPr>
          <w:trHeight w:val="23"/>
        </w:trPr>
        <w:tc>
          <w:tcPr>
            <w:tcW w:w="709" w:type="dxa"/>
            <w:tcMar>
              <w:top w:w="28" w:type="dxa"/>
              <w:left w:w="57" w:type="dxa"/>
              <w:bottom w:w="28" w:type="dxa"/>
              <w:right w:w="57" w:type="dxa"/>
            </w:tcMar>
          </w:tcPr>
          <w:p w14:paraId="0DC1011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7.6.</w:t>
            </w:r>
          </w:p>
        </w:tc>
        <w:tc>
          <w:tcPr>
            <w:tcW w:w="6742" w:type="dxa"/>
            <w:tcMar>
              <w:top w:w="28" w:type="dxa"/>
              <w:left w:w="57" w:type="dxa"/>
              <w:bottom w:w="28" w:type="dxa"/>
              <w:right w:w="57" w:type="dxa"/>
            </w:tcMar>
          </w:tcPr>
          <w:p w14:paraId="4052916A"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Radijo ir televizijos, informacinių ir ryšių technologijų tinklų valdymo įrenginiai ir įranga</w:t>
            </w:r>
          </w:p>
        </w:tc>
        <w:tc>
          <w:tcPr>
            <w:tcW w:w="2126" w:type="dxa"/>
            <w:tcMar>
              <w:top w:w="28" w:type="dxa"/>
              <w:left w:w="57" w:type="dxa"/>
              <w:bottom w:w="28" w:type="dxa"/>
              <w:right w:w="57" w:type="dxa"/>
            </w:tcMar>
          </w:tcPr>
          <w:p w14:paraId="3AA157B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w:t>
            </w:r>
          </w:p>
        </w:tc>
      </w:tr>
      <w:tr w:rsidR="006B2ACE" w:rsidRPr="0062370A" w14:paraId="6BC66D62" w14:textId="77777777" w:rsidTr="001744C5">
        <w:trPr>
          <w:trHeight w:val="23"/>
        </w:trPr>
        <w:tc>
          <w:tcPr>
            <w:tcW w:w="709" w:type="dxa"/>
            <w:tcMar>
              <w:top w:w="28" w:type="dxa"/>
              <w:left w:w="57" w:type="dxa"/>
              <w:bottom w:w="28" w:type="dxa"/>
              <w:right w:w="57" w:type="dxa"/>
            </w:tcMar>
          </w:tcPr>
          <w:p w14:paraId="251AC473"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7.7.</w:t>
            </w:r>
          </w:p>
        </w:tc>
        <w:tc>
          <w:tcPr>
            <w:tcW w:w="6742" w:type="dxa"/>
            <w:tcMar>
              <w:top w:w="28" w:type="dxa"/>
              <w:left w:w="57" w:type="dxa"/>
              <w:bottom w:w="28" w:type="dxa"/>
              <w:right w:w="57" w:type="dxa"/>
            </w:tcMar>
          </w:tcPr>
          <w:p w14:paraId="0EEF32B1"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Kitos mašinos ir įrenginiai</w:t>
            </w:r>
          </w:p>
        </w:tc>
        <w:tc>
          <w:tcPr>
            <w:tcW w:w="2126" w:type="dxa"/>
            <w:tcMar>
              <w:top w:w="28" w:type="dxa"/>
              <w:left w:w="57" w:type="dxa"/>
              <w:bottom w:w="28" w:type="dxa"/>
              <w:right w:w="57" w:type="dxa"/>
            </w:tcMar>
          </w:tcPr>
          <w:p w14:paraId="09786BA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w:t>
            </w:r>
          </w:p>
        </w:tc>
      </w:tr>
      <w:tr w:rsidR="006B2ACE" w:rsidRPr="0062370A" w14:paraId="71D6BD57" w14:textId="77777777" w:rsidTr="001744C5">
        <w:trPr>
          <w:trHeight w:val="23"/>
        </w:trPr>
        <w:tc>
          <w:tcPr>
            <w:tcW w:w="709" w:type="dxa"/>
            <w:tcMar>
              <w:top w:w="28" w:type="dxa"/>
              <w:left w:w="57" w:type="dxa"/>
              <w:bottom w:w="28" w:type="dxa"/>
              <w:right w:w="57" w:type="dxa"/>
            </w:tcMar>
          </w:tcPr>
          <w:p w14:paraId="365F3DA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w:t>
            </w:r>
          </w:p>
        </w:tc>
        <w:tc>
          <w:tcPr>
            <w:tcW w:w="6742" w:type="dxa"/>
            <w:tcMar>
              <w:top w:w="28" w:type="dxa"/>
              <w:left w:w="57" w:type="dxa"/>
              <w:bottom w:w="28" w:type="dxa"/>
              <w:right w:w="57" w:type="dxa"/>
            </w:tcMar>
          </w:tcPr>
          <w:p w14:paraId="7ECC8BEC" w14:textId="77777777" w:rsidR="006B2ACE" w:rsidRPr="0062370A" w:rsidRDefault="006B2ACE" w:rsidP="001744C5">
            <w:pPr>
              <w:tabs>
                <w:tab w:val="left" w:pos="720"/>
              </w:tabs>
              <w:ind w:firstLine="261"/>
              <w:rPr>
                <w:rFonts w:ascii="Times New Roman" w:hAnsi="Times New Roman" w:cs="Times New Roman"/>
                <w:b/>
                <w:bCs/>
              </w:rPr>
            </w:pPr>
            <w:r w:rsidRPr="0062370A">
              <w:rPr>
                <w:rFonts w:ascii="Times New Roman" w:hAnsi="Times New Roman" w:cs="Times New Roman"/>
                <w:b/>
                <w:bCs/>
              </w:rPr>
              <w:t>Transporto priemonės</w:t>
            </w:r>
          </w:p>
        </w:tc>
        <w:tc>
          <w:tcPr>
            <w:tcW w:w="2126" w:type="dxa"/>
            <w:tcMar>
              <w:top w:w="28" w:type="dxa"/>
              <w:left w:w="57" w:type="dxa"/>
              <w:bottom w:w="28" w:type="dxa"/>
              <w:right w:w="57" w:type="dxa"/>
            </w:tcMar>
          </w:tcPr>
          <w:p w14:paraId="0820EAA7"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4C111597" w14:textId="77777777" w:rsidTr="001744C5">
        <w:trPr>
          <w:trHeight w:val="23"/>
        </w:trPr>
        <w:tc>
          <w:tcPr>
            <w:tcW w:w="709" w:type="dxa"/>
            <w:tcMar>
              <w:top w:w="28" w:type="dxa"/>
              <w:left w:w="57" w:type="dxa"/>
              <w:bottom w:w="28" w:type="dxa"/>
              <w:right w:w="57" w:type="dxa"/>
            </w:tcMar>
          </w:tcPr>
          <w:p w14:paraId="562AA70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8.1.</w:t>
            </w:r>
          </w:p>
        </w:tc>
        <w:tc>
          <w:tcPr>
            <w:tcW w:w="6742" w:type="dxa"/>
            <w:tcMar>
              <w:top w:w="28" w:type="dxa"/>
              <w:left w:w="57" w:type="dxa"/>
              <w:bottom w:w="28" w:type="dxa"/>
              <w:right w:w="57" w:type="dxa"/>
            </w:tcMar>
          </w:tcPr>
          <w:p w14:paraId="3D573553"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Lengvieji automobiliai ir jų priekabos</w:t>
            </w:r>
          </w:p>
        </w:tc>
        <w:tc>
          <w:tcPr>
            <w:tcW w:w="2126" w:type="dxa"/>
            <w:tcMar>
              <w:top w:w="28" w:type="dxa"/>
              <w:left w:w="57" w:type="dxa"/>
              <w:bottom w:w="28" w:type="dxa"/>
              <w:right w:w="57" w:type="dxa"/>
            </w:tcMar>
          </w:tcPr>
          <w:p w14:paraId="55A5934F"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6</w:t>
            </w:r>
          </w:p>
        </w:tc>
      </w:tr>
      <w:tr w:rsidR="006B2ACE" w:rsidRPr="0062370A" w14:paraId="14AB2CC5" w14:textId="77777777" w:rsidTr="001744C5">
        <w:trPr>
          <w:trHeight w:val="23"/>
        </w:trPr>
        <w:tc>
          <w:tcPr>
            <w:tcW w:w="709" w:type="dxa"/>
            <w:tcMar>
              <w:top w:w="28" w:type="dxa"/>
              <w:left w:w="57" w:type="dxa"/>
              <w:bottom w:w="28" w:type="dxa"/>
              <w:right w:w="57" w:type="dxa"/>
            </w:tcMar>
          </w:tcPr>
          <w:p w14:paraId="46761E2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lastRenderedPageBreak/>
              <w:t>8.2.</w:t>
            </w:r>
          </w:p>
        </w:tc>
        <w:tc>
          <w:tcPr>
            <w:tcW w:w="6742" w:type="dxa"/>
            <w:tcMar>
              <w:top w:w="28" w:type="dxa"/>
              <w:left w:w="57" w:type="dxa"/>
              <w:bottom w:w="28" w:type="dxa"/>
              <w:right w:w="57" w:type="dxa"/>
            </w:tcMar>
          </w:tcPr>
          <w:p w14:paraId="3C702912"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Specialieji automobiliai</w:t>
            </w:r>
          </w:p>
        </w:tc>
        <w:tc>
          <w:tcPr>
            <w:tcW w:w="2126" w:type="dxa"/>
            <w:tcMar>
              <w:top w:w="28" w:type="dxa"/>
              <w:left w:w="57" w:type="dxa"/>
              <w:bottom w:w="28" w:type="dxa"/>
              <w:right w:w="57" w:type="dxa"/>
            </w:tcMar>
          </w:tcPr>
          <w:p w14:paraId="35E45C0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w:t>
            </w:r>
          </w:p>
        </w:tc>
      </w:tr>
      <w:tr w:rsidR="006B2ACE" w:rsidRPr="0062370A" w14:paraId="1C31AB79" w14:textId="77777777" w:rsidTr="001744C5">
        <w:trPr>
          <w:trHeight w:val="23"/>
        </w:trPr>
        <w:tc>
          <w:tcPr>
            <w:tcW w:w="709" w:type="dxa"/>
            <w:tcMar>
              <w:top w:w="28" w:type="dxa"/>
              <w:left w:w="57" w:type="dxa"/>
              <w:bottom w:w="28" w:type="dxa"/>
              <w:right w:w="57" w:type="dxa"/>
            </w:tcMar>
          </w:tcPr>
          <w:p w14:paraId="05E14C33"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8.3.</w:t>
            </w:r>
          </w:p>
        </w:tc>
        <w:tc>
          <w:tcPr>
            <w:tcW w:w="6742" w:type="dxa"/>
            <w:tcMar>
              <w:top w:w="28" w:type="dxa"/>
              <w:left w:w="57" w:type="dxa"/>
              <w:bottom w:w="28" w:type="dxa"/>
              <w:right w:w="57" w:type="dxa"/>
            </w:tcMar>
          </w:tcPr>
          <w:p w14:paraId="2F34F0B5"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Autobusai, krovininiai automobiliai, jų priekabos ir puspriekabės</w:t>
            </w:r>
          </w:p>
        </w:tc>
        <w:tc>
          <w:tcPr>
            <w:tcW w:w="2126" w:type="dxa"/>
            <w:tcMar>
              <w:top w:w="28" w:type="dxa"/>
              <w:left w:w="57" w:type="dxa"/>
              <w:bottom w:w="28" w:type="dxa"/>
              <w:right w:w="57" w:type="dxa"/>
            </w:tcMar>
          </w:tcPr>
          <w:p w14:paraId="1D0321B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w:t>
            </w:r>
          </w:p>
        </w:tc>
      </w:tr>
      <w:tr w:rsidR="006B2ACE" w:rsidRPr="0062370A" w14:paraId="3733A5B3" w14:textId="77777777" w:rsidTr="001744C5">
        <w:trPr>
          <w:trHeight w:val="23"/>
        </w:trPr>
        <w:tc>
          <w:tcPr>
            <w:tcW w:w="709" w:type="dxa"/>
            <w:tcMar>
              <w:top w:w="28" w:type="dxa"/>
              <w:left w:w="57" w:type="dxa"/>
              <w:bottom w:w="28" w:type="dxa"/>
              <w:right w:w="57" w:type="dxa"/>
            </w:tcMar>
          </w:tcPr>
          <w:p w14:paraId="388BFEB3"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8.4.</w:t>
            </w:r>
          </w:p>
        </w:tc>
        <w:tc>
          <w:tcPr>
            <w:tcW w:w="6742" w:type="dxa"/>
            <w:tcMar>
              <w:top w:w="28" w:type="dxa"/>
              <w:left w:w="57" w:type="dxa"/>
              <w:bottom w:w="28" w:type="dxa"/>
              <w:right w:w="57" w:type="dxa"/>
            </w:tcMar>
          </w:tcPr>
          <w:p w14:paraId="6DB6E647"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Kitos transporto priemonės</w:t>
            </w:r>
          </w:p>
        </w:tc>
        <w:tc>
          <w:tcPr>
            <w:tcW w:w="2126" w:type="dxa"/>
            <w:tcMar>
              <w:top w:w="28" w:type="dxa"/>
              <w:left w:w="57" w:type="dxa"/>
              <w:bottom w:w="28" w:type="dxa"/>
              <w:right w:w="57" w:type="dxa"/>
            </w:tcMar>
          </w:tcPr>
          <w:p w14:paraId="1CAD160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64FEB4B6" w14:textId="77777777" w:rsidTr="001744C5">
        <w:trPr>
          <w:trHeight w:val="23"/>
        </w:trPr>
        <w:tc>
          <w:tcPr>
            <w:tcW w:w="709" w:type="dxa"/>
            <w:tcMar>
              <w:top w:w="28" w:type="dxa"/>
              <w:left w:w="57" w:type="dxa"/>
              <w:bottom w:w="28" w:type="dxa"/>
              <w:right w:w="57" w:type="dxa"/>
            </w:tcMar>
          </w:tcPr>
          <w:p w14:paraId="5368879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9.</w:t>
            </w:r>
          </w:p>
        </w:tc>
        <w:tc>
          <w:tcPr>
            <w:tcW w:w="6742" w:type="dxa"/>
            <w:tcMar>
              <w:top w:w="28" w:type="dxa"/>
              <w:left w:w="57" w:type="dxa"/>
              <w:bottom w:w="28" w:type="dxa"/>
              <w:right w:w="57" w:type="dxa"/>
            </w:tcMar>
          </w:tcPr>
          <w:p w14:paraId="6C2765BA" w14:textId="77777777" w:rsidR="006B2ACE" w:rsidRPr="0062370A" w:rsidRDefault="006B2ACE" w:rsidP="001744C5">
            <w:pPr>
              <w:tabs>
                <w:tab w:val="left" w:pos="720"/>
              </w:tabs>
              <w:ind w:firstLine="261"/>
              <w:rPr>
                <w:rFonts w:ascii="Times New Roman" w:hAnsi="Times New Roman" w:cs="Times New Roman"/>
                <w:b/>
                <w:bCs/>
              </w:rPr>
            </w:pPr>
            <w:r w:rsidRPr="0062370A">
              <w:rPr>
                <w:rFonts w:ascii="Times New Roman" w:hAnsi="Times New Roman" w:cs="Times New Roman"/>
                <w:b/>
                <w:bCs/>
              </w:rPr>
              <w:t>Baldai ir biuro įranga</w:t>
            </w:r>
          </w:p>
        </w:tc>
        <w:tc>
          <w:tcPr>
            <w:tcW w:w="2126" w:type="dxa"/>
            <w:tcMar>
              <w:top w:w="28" w:type="dxa"/>
              <w:left w:w="57" w:type="dxa"/>
              <w:bottom w:w="28" w:type="dxa"/>
              <w:right w:w="57" w:type="dxa"/>
            </w:tcMar>
          </w:tcPr>
          <w:p w14:paraId="3E768CA7"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620D0474" w14:textId="77777777" w:rsidTr="001744C5">
        <w:trPr>
          <w:trHeight w:val="23"/>
        </w:trPr>
        <w:tc>
          <w:tcPr>
            <w:tcW w:w="709" w:type="dxa"/>
            <w:tcMar>
              <w:top w:w="28" w:type="dxa"/>
              <w:left w:w="57" w:type="dxa"/>
              <w:bottom w:w="28" w:type="dxa"/>
              <w:right w:w="57" w:type="dxa"/>
            </w:tcMar>
          </w:tcPr>
          <w:p w14:paraId="1A67A65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9.1.</w:t>
            </w:r>
          </w:p>
        </w:tc>
        <w:tc>
          <w:tcPr>
            <w:tcW w:w="6742" w:type="dxa"/>
            <w:tcMar>
              <w:top w:w="28" w:type="dxa"/>
              <w:left w:w="57" w:type="dxa"/>
              <w:bottom w:w="28" w:type="dxa"/>
              <w:right w:w="57" w:type="dxa"/>
            </w:tcMar>
          </w:tcPr>
          <w:p w14:paraId="15658451"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Baldai</w:t>
            </w:r>
          </w:p>
        </w:tc>
        <w:tc>
          <w:tcPr>
            <w:tcW w:w="2126" w:type="dxa"/>
            <w:tcMar>
              <w:top w:w="28" w:type="dxa"/>
              <w:left w:w="57" w:type="dxa"/>
              <w:bottom w:w="28" w:type="dxa"/>
              <w:right w:w="57" w:type="dxa"/>
            </w:tcMar>
          </w:tcPr>
          <w:p w14:paraId="7291E50C"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12</w:t>
            </w:r>
          </w:p>
        </w:tc>
      </w:tr>
      <w:tr w:rsidR="006B2ACE" w:rsidRPr="0062370A" w14:paraId="460DF769" w14:textId="77777777" w:rsidTr="001744C5">
        <w:trPr>
          <w:trHeight w:val="23"/>
        </w:trPr>
        <w:tc>
          <w:tcPr>
            <w:tcW w:w="709" w:type="dxa"/>
            <w:tcMar>
              <w:top w:w="28" w:type="dxa"/>
              <w:left w:w="57" w:type="dxa"/>
              <w:bottom w:w="28" w:type="dxa"/>
              <w:right w:w="57" w:type="dxa"/>
            </w:tcMar>
          </w:tcPr>
          <w:p w14:paraId="2870C32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9.2.</w:t>
            </w:r>
          </w:p>
        </w:tc>
        <w:tc>
          <w:tcPr>
            <w:tcW w:w="6742" w:type="dxa"/>
            <w:tcMar>
              <w:top w:w="28" w:type="dxa"/>
              <w:left w:w="57" w:type="dxa"/>
              <w:bottom w:w="28" w:type="dxa"/>
              <w:right w:w="57" w:type="dxa"/>
            </w:tcMar>
          </w:tcPr>
          <w:p w14:paraId="08FBE0C0"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Kompiuteriai ir jų įranga</w:t>
            </w:r>
          </w:p>
        </w:tc>
        <w:tc>
          <w:tcPr>
            <w:tcW w:w="2126" w:type="dxa"/>
            <w:tcMar>
              <w:top w:w="28" w:type="dxa"/>
              <w:left w:w="57" w:type="dxa"/>
              <w:bottom w:w="28" w:type="dxa"/>
              <w:right w:w="57" w:type="dxa"/>
            </w:tcMar>
          </w:tcPr>
          <w:p w14:paraId="41E9EBF5"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31A9FE50" w14:textId="77777777" w:rsidTr="001744C5">
        <w:trPr>
          <w:trHeight w:val="23"/>
        </w:trPr>
        <w:tc>
          <w:tcPr>
            <w:tcW w:w="709" w:type="dxa"/>
            <w:tcMar>
              <w:top w:w="28" w:type="dxa"/>
              <w:left w:w="57" w:type="dxa"/>
              <w:bottom w:w="28" w:type="dxa"/>
              <w:right w:w="57" w:type="dxa"/>
            </w:tcMar>
          </w:tcPr>
          <w:p w14:paraId="20D95615"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9.3.</w:t>
            </w:r>
          </w:p>
        </w:tc>
        <w:tc>
          <w:tcPr>
            <w:tcW w:w="6742" w:type="dxa"/>
            <w:tcMar>
              <w:top w:w="28" w:type="dxa"/>
              <w:left w:w="57" w:type="dxa"/>
              <w:bottom w:w="28" w:type="dxa"/>
              <w:right w:w="57" w:type="dxa"/>
            </w:tcMar>
          </w:tcPr>
          <w:p w14:paraId="4CC81C6D"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Kopijavimo ir dokumentų dauginimo priemonės</w:t>
            </w:r>
          </w:p>
        </w:tc>
        <w:tc>
          <w:tcPr>
            <w:tcW w:w="2126" w:type="dxa"/>
            <w:tcMar>
              <w:top w:w="28" w:type="dxa"/>
              <w:left w:w="57" w:type="dxa"/>
              <w:bottom w:w="28" w:type="dxa"/>
              <w:right w:w="57" w:type="dxa"/>
            </w:tcMar>
          </w:tcPr>
          <w:p w14:paraId="33F74F4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w:t>
            </w:r>
          </w:p>
        </w:tc>
      </w:tr>
      <w:tr w:rsidR="006B2ACE" w:rsidRPr="0062370A" w14:paraId="65EB84D9" w14:textId="77777777" w:rsidTr="001744C5">
        <w:trPr>
          <w:trHeight w:val="23"/>
        </w:trPr>
        <w:tc>
          <w:tcPr>
            <w:tcW w:w="709" w:type="dxa"/>
            <w:tcMar>
              <w:top w:w="28" w:type="dxa"/>
              <w:left w:w="57" w:type="dxa"/>
              <w:bottom w:w="28" w:type="dxa"/>
              <w:right w:w="57" w:type="dxa"/>
            </w:tcMar>
          </w:tcPr>
          <w:p w14:paraId="618E0586"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9.4.</w:t>
            </w:r>
          </w:p>
        </w:tc>
        <w:tc>
          <w:tcPr>
            <w:tcW w:w="6742" w:type="dxa"/>
            <w:tcMar>
              <w:top w:w="28" w:type="dxa"/>
              <w:left w:w="57" w:type="dxa"/>
              <w:bottom w:w="28" w:type="dxa"/>
              <w:right w:w="57" w:type="dxa"/>
            </w:tcMar>
          </w:tcPr>
          <w:p w14:paraId="2076C3F1"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Kita biuro įranga</w:t>
            </w:r>
          </w:p>
        </w:tc>
        <w:tc>
          <w:tcPr>
            <w:tcW w:w="2126" w:type="dxa"/>
            <w:tcMar>
              <w:top w:w="28" w:type="dxa"/>
              <w:left w:w="57" w:type="dxa"/>
              <w:bottom w:w="28" w:type="dxa"/>
              <w:right w:w="57" w:type="dxa"/>
            </w:tcMar>
          </w:tcPr>
          <w:p w14:paraId="0747BB5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8</w:t>
            </w:r>
          </w:p>
        </w:tc>
      </w:tr>
      <w:tr w:rsidR="006B2ACE" w:rsidRPr="0062370A" w14:paraId="2CE91559" w14:textId="77777777" w:rsidTr="001744C5">
        <w:trPr>
          <w:trHeight w:val="23"/>
        </w:trPr>
        <w:tc>
          <w:tcPr>
            <w:tcW w:w="709" w:type="dxa"/>
            <w:tcMar>
              <w:top w:w="28" w:type="dxa"/>
              <w:left w:w="57" w:type="dxa"/>
              <w:bottom w:w="28" w:type="dxa"/>
              <w:right w:w="57" w:type="dxa"/>
            </w:tcMar>
          </w:tcPr>
          <w:p w14:paraId="17545D2A"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w:t>
            </w:r>
          </w:p>
        </w:tc>
        <w:tc>
          <w:tcPr>
            <w:tcW w:w="6742" w:type="dxa"/>
            <w:tcMar>
              <w:top w:w="28" w:type="dxa"/>
              <w:left w:w="57" w:type="dxa"/>
              <w:bottom w:w="28" w:type="dxa"/>
              <w:right w:w="57" w:type="dxa"/>
            </w:tcMar>
          </w:tcPr>
          <w:p w14:paraId="1A86D00E" w14:textId="77777777" w:rsidR="006B2ACE" w:rsidRPr="0062370A" w:rsidRDefault="006B2ACE" w:rsidP="001744C5">
            <w:pPr>
              <w:tabs>
                <w:tab w:val="left" w:pos="720"/>
              </w:tabs>
              <w:ind w:firstLine="261"/>
              <w:rPr>
                <w:rFonts w:ascii="Times New Roman" w:hAnsi="Times New Roman" w:cs="Times New Roman"/>
                <w:b/>
                <w:bCs/>
              </w:rPr>
            </w:pPr>
            <w:r w:rsidRPr="0062370A">
              <w:rPr>
                <w:rFonts w:ascii="Times New Roman" w:hAnsi="Times New Roman" w:cs="Times New Roman"/>
                <w:b/>
                <w:bCs/>
              </w:rPr>
              <w:t>Kitas ilgalaikis materialusis turtas</w:t>
            </w:r>
          </w:p>
        </w:tc>
        <w:tc>
          <w:tcPr>
            <w:tcW w:w="2126" w:type="dxa"/>
            <w:tcMar>
              <w:top w:w="28" w:type="dxa"/>
              <w:left w:w="57" w:type="dxa"/>
              <w:bottom w:w="28" w:type="dxa"/>
              <w:right w:w="57" w:type="dxa"/>
            </w:tcMar>
          </w:tcPr>
          <w:p w14:paraId="40E85A9D" w14:textId="77777777" w:rsidR="006B2ACE" w:rsidRPr="0062370A" w:rsidRDefault="006B2ACE" w:rsidP="001744C5">
            <w:pPr>
              <w:tabs>
                <w:tab w:val="left" w:pos="720"/>
              </w:tabs>
              <w:jc w:val="center"/>
              <w:rPr>
                <w:rFonts w:ascii="Times New Roman" w:hAnsi="Times New Roman" w:cs="Times New Roman"/>
              </w:rPr>
            </w:pPr>
          </w:p>
        </w:tc>
      </w:tr>
      <w:tr w:rsidR="006B2ACE" w:rsidRPr="0062370A" w14:paraId="37F09AC0" w14:textId="77777777" w:rsidTr="001744C5">
        <w:trPr>
          <w:trHeight w:val="23"/>
        </w:trPr>
        <w:tc>
          <w:tcPr>
            <w:tcW w:w="709" w:type="dxa"/>
            <w:tcMar>
              <w:top w:w="28" w:type="dxa"/>
              <w:left w:w="57" w:type="dxa"/>
              <w:bottom w:w="28" w:type="dxa"/>
              <w:right w:w="57" w:type="dxa"/>
            </w:tcMar>
          </w:tcPr>
          <w:p w14:paraId="04E4C8C8"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10.1.</w:t>
            </w:r>
          </w:p>
        </w:tc>
        <w:tc>
          <w:tcPr>
            <w:tcW w:w="6742" w:type="dxa"/>
            <w:tcMar>
              <w:top w:w="28" w:type="dxa"/>
              <w:left w:w="57" w:type="dxa"/>
              <w:bottom w:w="28" w:type="dxa"/>
              <w:right w:w="57" w:type="dxa"/>
            </w:tcMar>
          </w:tcPr>
          <w:p w14:paraId="57F76524"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Scenos meno priemonės</w:t>
            </w:r>
          </w:p>
        </w:tc>
        <w:tc>
          <w:tcPr>
            <w:tcW w:w="2126" w:type="dxa"/>
            <w:tcMar>
              <w:top w:w="28" w:type="dxa"/>
              <w:left w:w="57" w:type="dxa"/>
              <w:bottom w:w="28" w:type="dxa"/>
              <w:right w:w="57" w:type="dxa"/>
            </w:tcMar>
          </w:tcPr>
          <w:p w14:paraId="48EFF0A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7</w:t>
            </w:r>
          </w:p>
        </w:tc>
      </w:tr>
      <w:tr w:rsidR="006B2ACE" w:rsidRPr="0062370A" w14:paraId="286642A1" w14:textId="77777777" w:rsidTr="001744C5">
        <w:trPr>
          <w:trHeight w:val="23"/>
        </w:trPr>
        <w:tc>
          <w:tcPr>
            <w:tcW w:w="709" w:type="dxa"/>
            <w:tcMar>
              <w:top w:w="28" w:type="dxa"/>
              <w:left w:w="57" w:type="dxa"/>
              <w:bottom w:w="28" w:type="dxa"/>
              <w:right w:w="57" w:type="dxa"/>
            </w:tcMar>
          </w:tcPr>
          <w:p w14:paraId="246D8E4B"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10.2.</w:t>
            </w:r>
          </w:p>
        </w:tc>
        <w:tc>
          <w:tcPr>
            <w:tcW w:w="6742" w:type="dxa"/>
            <w:tcMar>
              <w:top w:w="28" w:type="dxa"/>
              <w:left w:w="57" w:type="dxa"/>
              <w:bottom w:w="28" w:type="dxa"/>
              <w:right w:w="57" w:type="dxa"/>
            </w:tcMar>
          </w:tcPr>
          <w:p w14:paraId="19F8A538"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Muzikos instrumentai</w:t>
            </w:r>
          </w:p>
        </w:tc>
        <w:tc>
          <w:tcPr>
            <w:tcW w:w="2126" w:type="dxa"/>
            <w:tcMar>
              <w:top w:w="28" w:type="dxa"/>
              <w:left w:w="57" w:type="dxa"/>
              <w:bottom w:w="28" w:type="dxa"/>
              <w:right w:w="57" w:type="dxa"/>
            </w:tcMar>
          </w:tcPr>
          <w:p w14:paraId="72E7243E"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20</w:t>
            </w:r>
          </w:p>
        </w:tc>
      </w:tr>
      <w:tr w:rsidR="006B2ACE" w:rsidRPr="0062370A" w14:paraId="3AAEBEEB" w14:textId="77777777" w:rsidTr="001744C5">
        <w:trPr>
          <w:trHeight w:val="23"/>
        </w:trPr>
        <w:tc>
          <w:tcPr>
            <w:tcW w:w="709" w:type="dxa"/>
            <w:tcMar>
              <w:top w:w="28" w:type="dxa"/>
              <w:left w:w="57" w:type="dxa"/>
              <w:bottom w:w="28" w:type="dxa"/>
              <w:right w:w="57" w:type="dxa"/>
            </w:tcMar>
          </w:tcPr>
          <w:p w14:paraId="7616E7B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10.3.</w:t>
            </w:r>
          </w:p>
        </w:tc>
        <w:tc>
          <w:tcPr>
            <w:tcW w:w="6742" w:type="dxa"/>
            <w:tcMar>
              <w:top w:w="28" w:type="dxa"/>
              <w:left w:w="57" w:type="dxa"/>
              <w:bottom w:w="28" w:type="dxa"/>
              <w:right w:w="57" w:type="dxa"/>
            </w:tcMar>
          </w:tcPr>
          <w:p w14:paraId="67C521EA"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Elektros aparatūra ir prietaisai</w:t>
            </w:r>
          </w:p>
        </w:tc>
        <w:tc>
          <w:tcPr>
            <w:tcW w:w="2126" w:type="dxa"/>
            <w:tcMar>
              <w:top w:w="28" w:type="dxa"/>
              <w:left w:w="57" w:type="dxa"/>
              <w:bottom w:w="28" w:type="dxa"/>
              <w:right w:w="57" w:type="dxa"/>
            </w:tcMar>
          </w:tcPr>
          <w:p w14:paraId="10B2E959"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0BBB2F1B" w14:textId="77777777" w:rsidTr="001744C5">
        <w:trPr>
          <w:trHeight w:val="23"/>
        </w:trPr>
        <w:tc>
          <w:tcPr>
            <w:tcW w:w="709" w:type="dxa"/>
            <w:tcMar>
              <w:top w:w="28" w:type="dxa"/>
              <w:left w:w="57" w:type="dxa"/>
              <w:bottom w:w="28" w:type="dxa"/>
              <w:right w:w="57" w:type="dxa"/>
            </w:tcMar>
          </w:tcPr>
          <w:p w14:paraId="5CDF111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10.4.</w:t>
            </w:r>
          </w:p>
        </w:tc>
        <w:tc>
          <w:tcPr>
            <w:tcW w:w="6742" w:type="dxa"/>
            <w:tcMar>
              <w:top w:w="28" w:type="dxa"/>
              <w:left w:w="57" w:type="dxa"/>
              <w:bottom w:w="28" w:type="dxa"/>
              <w:right w:w="57" w:type="dxa"/>
            </w:tcMar>
          </w:tcPr>
          <w:p w14:paraId="749E8EE4"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Sporto ir kitas inventorius</w:t>
            </w:r>
          </w:p>
        </w:tc>
        <w:tc>
          <w:tcPr>
            <w:tcW w:w="2126" w:type="dxa"/>
            <w:tcMar>
              <w:top w:w="28" w:type="dxa"/>
              <w:left w:w="57" w:type="dxa"/>
              <w:bottom w:w="28" w:type="dxa"/>
              <w:right w:w="57" w:type="dxa"/>
            </w:tcMar>
          </w:tcPr>
          <w:p w14:paraId="01DCB93E"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3DAABDA7" w14:textId="77777777" w:rsidTr="001744C5">
        <w:trPr>
          <w:trHeight w:val="23"/>
        </w:trPr>
        <w:tc>
          <w:tcPr>
            <w:tcW w:w="709" w:type="dxa"/>
            <w:tcMar>
              <w:top w:w="28" w:type="dxa"/>
              <w:left w:w="57" w:type="dxa"/>
              <w:bottom w:w="28" w:type="dxa"/>
              <w:right w:w="57" w:type="dxa"/>
            </w:tcMar>
          </w:tcPr>
          <w:p w14:paraId="270ADF67"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10.5.</w:t>
            </w:r>
          </w:p>
        </w:tc>
        <w:tc>
          <w:tcPr>
            <w:tcW w:w="6742" w:type="dxa"/>
            <w:tcMar>
              <w:top w:w="28" w:type="dxa"/>
              <w:left w:w="57" w:type="dxa"/>
              <w:bottom w:w="28" w:type="dxa"/>
              <w:right w:w="57" w:type="dxa"/>
            </w:tcMar>
          </w:tcPr>
          <w:p w14:paraId="67292C8D"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Informaciniai stendai**</w:t>
            </w:r>
          </w:p>
        </w:tc>
        <w:tc>
          <w:tcPr>
            <w:tcW w:w="2126" w:type="dxa"/>
            <w:tcMar>
              <w:top w:w="28" w:type="dxa"/>
              <w:left w:w="57" w:type="dxa"/>
              <w:bottom w:w="28" w:type="dxa"/>
              <w:right w:w="57" w:type="dxa"/>
            </w:tcMar>
          </w:tcPr>
          <w:p w14:paraId="319F0C61"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7A2B5E03" w14:textId="77777777" w:rsidTr="001744C5">
        <w:trPr>
          <w:trHeight w:val="23"/>
        </w:trPr>
        <w:tc>
          <w:tcPr>
            <w:tcW w:w="709" w:type="dxa"/>
            <w:tcMar>
              <w:top w:w="28" w:type="dxa"/>
              <w:left w:w="57" w:type="dxa"/>
              <w:bottom w:w="28" w:type="dxa"/>
              <w:right w:w="57" w:type="dxa"/>
            </w:tcMar>
          </w:tcPr>
          <w:p w14:paraId="5A3A9665"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10.6.</w:t>
            </w:r>
          </w:p>
        </w:tc>
        <w:tc>
          <w:tcPr>
            <w:tcW w:w="6742" w:type="dxa"/>
            <w:tcMar>
              <w:top w:w="28" w:type="dxa"/>
              <w:left w:w="57" w:type="dxa"/>
              <w:bottom w:w="28" w:type="dxa"/>
              <w:right w:w="57" w:type="dxa"/>
            </w:tcMar>
          </w:tcPr>
          <w:p w14:paraId="14A87BA8"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Skulptūros</w:t>
            </w:r>
          </w:p>
        </w:tc>
        <w:tc>
          <w:tcPr>
            <w:tcW w:w="2126" w:type="dxa"/>
            <w:tcMar>
              <w:top w:w="28" w:type="dxa"/>
              <w:left w:w="57" w:type="dxa"/>
              <w:bottom w:w="28" w:type="dxa"/>
              <w:right w:w="57" w:type="dxa"/>
            </w:tcMar>
          </w:tcPr>
          <w:p w14:paraId="1E9CA32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40FE0BAE" w14:textId="77777777" w:rsidTr="001744C5">
        <w:trPr>
          <w:trHeight w:val="23"/>
        </w:trPr>
        <w:tc>
          <w:tcPr>
            <w:tcW w:w="709" w:type="dxa"/>
            <w:tcMar>
              <w:top w:w="28" w:type="dxa"/>
              <w:left w:w="57" w:type="dxa"/>
              <w:bottom w:w="28" w:type="dxa"/>
              <w:right w:w="57" w:type="dxa"/>
            </w:tcMar>
          </w:tcPr>
          <w:p w14:paraId="6CC2934C"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10.7.</w:t>
            </w:r>
          </w:p>
        </w:tc>
        <w:tc>
          <w:tcPr>
            <w:tcW w:w="6742" w:type="dxa"/>
            <w:tcMar>
              <w:top w:w="28" w:type="dxa"/>
              <w:left w:w="57" w:type="dxa"/>
              <w:bottom w:w="28" w:type="dxa"/>
              <w:right w:w="57" w:type="dxa"/>
            </w:tcMar>
          </w:tcPr>
          <w:p w14:paraId="7F99AE56"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Ūkinis inventorius ir kiti reikmenys</w:t>
            </w:r>
          </w:p>
        </w:tc>
        <w:tc>
          <w:tcPr>
            <w:tcW w:w="2126" w:type="dxa"/>
            <w:tcMar>
              <w:top w:w="28" w:type="dxa"/>
              <w:left w:w="57" w:type="dxa"/>
              <w:bottom w:w="28" w:type="dxa"/>
              <w:right w:w="57" w:type="dxa"/>
            </w:tcMar>
          </w:tcPr>
          <w:p w14:paraId="45C2107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5</w:t>
            </w:r>
          </w:p>
        </w:tc>
      </w:tr>
      <w:tr w:rsidR="006B2ACE" w:rsidRPr="0062370A" w14:paraId="50ED9603" w14:textId="77777777" w:rsidTr="001744C5">
        <w:trPr>
          <w:trHeight w:val="23"/>
        </w:trPr>
        <w:tc>
          <w:tcPr>
            <w:tcW w:w="709" w:type="dxa"/>
            <w:tcMar>
              <w:top w:w="28" w:type="dxa"/>
              <w:left w:w="57" w:type="dxa"/>
              <w:bottom w:w="28" w:type="dxa"/>
              <w:right w:w="57" w:type="dxa"/>
            </w:tcMar>
          </w:tcPr>
          <w:p w14:paraId="6D12EE5F"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10.8.</w:t>
            </w:r>
          </w:p>
        </w:tc>
        <w:tc>
          <w:tcPr>
            <w:tcW w:w="6742" w:type="dxa"/>
            <w:tcMar>
              <w:top w:w="28" w:type="dxa"/>
              <w:left w:w="57" w:type="dxa"/>
              <w:bottom w:w="28" w:type="dxa"/>
              <w:right w:w="57" w:type="dxa"/>
            </w:tcMar>
          </w:tcPr>
          <w:p w14:paraId="0A4F9C64"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Specialieji drabužiai ir avalynė</w:t>
            </w:r>
          </w:p>
        </w:tc>
        <w:tc>
          <w:tcPr>
            <w:tcW w:w="2126" w:type="dxa"/>
            <w:tcMar>
              <w:top w:w="28" w:type="dxa"/>
              <w:left w:w="57" w:type="dxa"/>
              <w:bottom w:w="28" w:type="dxa"/>
              <w:right w:w="57" w:type="dxa"/>
            </w:tcMar>
          </w:tcPr>
          <w:p w14:paraId="2B2F4EC5"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3</w:t>
            </w:r>
          </w:p>
        </w:tc>
      </w:tr>
      <w:tr w:rsidR="006B2ACE" w:rsidRPr="0062370A" w14:paraId="1E21C0FF" w14:textId="77777777" w:rsidTr="001744C5">
        <w:trPr>
          <w:trHeight w:val="23"/>
        </w:trPr>
        <w:tc>
          <w:tcPr>
            <w:tcW w:w="709" w:type="dxa"/>
            <w:tcMar>
              <w:top w:w="28" w:type="dxa"/>
              <w:left w:w="57" w:type="dxa"/>
              <w:bottom w:w="28" w:type="dxa"/>
              <w:right w:w="57" w:type="dxa"/>
            </w:tcMar>
          </w:tcPr>
          <w:p w14:paraId="45A0BEA4"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10.9.</w:t>
            </w:r>
          </w:p>
        </w:tc>
        <w:tc>
          <w:tcPr>
            <w:tcW w:w="6742" w:type="dxa"/>
            <w:tcMar>
              <w:top w:w="28" w:type="dxa"/>
              <w:left w:w="57" w:type="dxa"/>
              <w:bottom w:w="28" w:type="dxa"/>
              <w:right w:w="57" w:type="dxa"/>
            </w:tcMar>
          </w:tcPr>
          <w:p w14:paraId="42BE7358" w14:textId="77777777" w:rsidR="006B2ACE" w:rsidRPr="0062370A" w:rsidRDefault="006B2ACE" w:rsidP="001744C5">
            <w:pPr>
              <w:tabs>
                <w:tab w:val="left" w:pos="720"/>
              </w:tabs>
              <w:ind w:left="441"/>
              <w:rPr>
                <w:rFonts w:ascii="Times New Roman" w:hAnsi="Times New Roman" w:cs="Times New Roman"/>
              </w:rPr>
            </w:pPr>
            <w:r w:rsidRPr="0062370A">
              <w:rPr>
                <w:rFonts w:ascii="Times New Roman" w:hAnsi="Times New Roman" w:cs="Times New Roman"/>
              </w:rPr>
              <w:t>Kitas ilgalaikis materialusis turtas</w:t>
            </w:r>
          </w:p>
        </w:tc>
        <w:tc>
          <w:tcPr>
            <w:tcW w:w="2126" w:type="dxa"/>
            <w:tcMar>
              <w:top w:w="28" w:type="dxa"/>
              <w:left w:w="57" w:type="dxa"/>
              <w:bottom w:w="28" w:type="dxa"/>
              <w:right w:w="57" w:type="dxa"/>
            </w:tcMar>
          </w:tcPr>
          <w:p w14:paraId="1F5BC1AD" w14:textId="77777777" w:rsidR="006B2ACE" w:rsidRPr="0062370A" w:rsidRDefault="006B2ACE" w:rsidP="001744C5">
            <w:pPr>
              <w:tabs>
                <w:tab w:val="left" w:pos="720"/>
              </w:tabs>
              <w:jc w:val="center"/>
              <w:rPr>
                <w:rFonts w:ascii="Times New Roman" w:hAnsi="Times New Roman" w:cs="Times New Roman"/>
              </w:rPr>
            </w:pPr>
            <w:r w:rsidRPr="0062370A">
              <w:rPr>
                <w:rFonts w:ascii="Times New Roman" w:hAnsi="Times New Roman" w:cs="Times New Roman"/>
              </w:rPr>
              <w:t>10</w:t>
            </w:r>
          </w:p>
        </w:tc>
      </w:tr>
    </w:tbl>
    <w:p w14:paraId="0FF5C47E" w14:textId="77777777" w:rsidR="006B2ACE" w:rsidRPr="0062370A" w:rsidRDefault="006B2ACE" w:rsidP="006B2ACE">
      <w:pPr>
        <w:tabs>
          <w:tab w:val="left" w:pos="1134"/>
          <w:tab w:val="left" w:pos="2552"/>
        </w:tabs>
        <w:autoSpaceDE w:val="0"/>
        <w:spacing w:before="25" w:after="25" w:line="300" w:lineRule="auto"/>
        <w:jc w:val="both"/>
        <w:rPr>
          <w:rFonts w:ascii="Times New Roman" w:hAnsi="Times New Roman" w:cs="Times New Roman"/>
        </w:rPr>
      </w:pPr>
    </w:p>
    <w:p w14:paraId="627FBEAF"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Kai turtas parduodamas arba nurašomas, jo įsigijimo savikaina, sukauptas nusidėvėjimas ir, jei yra, nuvertėjimas nurašomi. Pardavimo pelnas ar nuostoliai priskiriami kitos veiklos rezultatams. </w:t>
      </w:r>
    </w:p>
    <w:p w14:paraId="59C32028" w14:textId="77777777" w:rsidR="006B2ACE" w:rsidRPr="0062370A" w:rsidRDefault="006B2ACE" w:rsidP="006B2ACE">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62370A">
        <w:rPr>
          <w:rFonts w:ascii="Times New Roman" w:hAnsi="Times New Roman" w:cs="Times New Roman"/>
        </w:rPr>
        <w:t>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w:t>
      </w:r>
    </w:p>
    <w:p w14:paraId="2DB57D8B" w14:textId="77777777" w:rsidR="006B2ACE" w:rsidRPr="0062370A" w:rsidRDefault="006B2ACE" w:rsidP="006B2ACE">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62370A">
        <w:rPr>
          <w:rFonts w:ascii="Times New Roman" w:hAnsi="Times New Roman" w:cs="Times New Roman"/>
        </w:rPr>
        <w:t xml:space="preserve">Kultūros vertybių konservavimo ir restauravimo bei nekilnojamųjų Kultūros vertybių </w:t>
      </w:r>
      <w:r w:rsidRPr="0062370A">
        <w:rPr>
          <w:rFonts w:ascii="Times New Roman" w:hAnsi="Times New Roman" w:cs="Times New Roman"/>
          <w:bCs/>
        </w:rPr>
        <w:t xml:space="preserve">tvarkomųjų paveldosaugos </w:t>
      </w:r>
      <w:r w:rsidRPr="0062370A">
        <w:rPr>
          <w:rFonts w:ascii="Times New Roman" w:hAnsi="Times New Roman" w:cs="Times New Roman"/>
        </w:rPr>
        <w:t xml:space="preserve">darbų </w:t>
      </w:r>
      <w:r w:rsidRPr="0062370A">
        <w:rPr>
          <w:rFonts w:ascii="Times New Roman" w:hAnsi="Times New Roman" w:cs="Times New Roman"/>
          <w:bCs/>
        </w:rPr>
        <w:t>ir tvarkomųjų statybos darbų</w:t>
      </w:r>
      <w:r w:rsidRPr="0062370A">
        <w:rPr>
          <w:rFonts w:ascii="Times New Roman" w:hAnsi="Times New Roman" w:cs="Times New Roman"/>
          <w:b/>
          <w:bCs/>
        </w:rPr>
        <w:t xml:space="preserve"> </w:t>
      </w:r>
      <w:r w:rsidRPr="0062370A">
        <w:rPr>
          <w:rFonts w:ascii="Times New Roman" w:hAnsi="Times New Roman" w:cs="Times New Roman"/>
        </w:rPr>
        <w:t xml:space="preserve">išlaidos pripažįstamos sąnaudomis tą ataskaitinį laikotarpį, kai jos padaromos. </w:t>
      </w:r>
    </w:p>
    <w:p w14:paraId="269DFD43" w14:textId="77777777" w:rsidR="006B2ACE" w:rsidRPr="0062370A" w:rsidRDefault="006B2ACE" w:rsidP="006B2ACE">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62370A">
        <w:rPr>
          <w:rFonts w:ascii="Times New Roman" w:hAnsi="Times New Roman" w:cs="Times New Roman"/>
        </w:rPr>
        <w:t>Jei viešojo sektoriaus subjektas, siekdamas įgyvendinti viešąjį interesą, atlieka turto, kurio nevaldo, kuriuo nesinaudoja (nesinuomoja ar kitaip nesinaudoja) ir nedisponuoja, esminio pagerinimo darbus, išlaidas šiems darbams atlikti pripažįsta sąnaudomis tą ataskaitinį laikotarpį, kai jos padaromos.</w:t>
      </w:r>
    </w:p>
    <w:p w14:paraId="1609BCEC" w14:textId="77777777" w:rsidR="006B2ACE" w:rsidRPr="0062370A" w:rsidRDefault="006B2ACE" w:rsidP="006B2ACE">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62370A">
        <w:rPr>
          <w:rFonts w:ascii="Times New Roman" w:hAnsi="Times New Roman" w:cs="Times New Roman"/>
        </w:rPr>
        <w:t>Atliktų žemės gerinimo darbų, tokių kaip žemės sklypo melioravimo darbai, akmenų rinkimas, šienavimas, ir panašios išlaidos pripažįstamos sąnaudomis tą ataskaitinį laikotarpį, kai jos padaromos.</w:t>
      </w:r>
    </w:p>
    <w:p w14:paraId="0EA16B73" w14:textId="77777777" w:rsidR="006B2ACE" w:rsidRPr="0062370A" w:rsidRDefault="006B2ACE" w:rsidP="006B2ACE">
      <w:pPr>
        <w:widowControl/>
        <w:numPr>
          <w:ilvl w:val="0"/>
          <w:numId w:val="6"/>
        </w:numPr>
        <w:tabs>
          <w:tab w:val="left" w:pos="1134"/>
          <w:tab w:val="left" w:pos="2552"/>
        </w:tabs>
        <w:suppressAutoHyphens/>
        <w:autoSpaceDE w:val="0"/>
        <w:spacing w:before="25" w:afterLines="25" w:after="60" w:line="300" w:lineRule="auto"/>
        <w:ind w:firstLine="567"/>
        <w:jc w:val="both"/>
        <w:rPr>
          <w:rFonts w:ascii="Times New Roman" w:hAnsi="Times New Roman" w:cs="Times New Roman"/>
        </w:rPr>
      </w:pPr>
      <w:r w:rsidRPr="0062370A">
        <w:rPr>
          <w:rFonts w:ascii="Times New Roman" w:hAnsi="Times New Roman" w:cs="Times New Roman"/>
        </w:rPr>
        <w:lastRenderedPageBreak/>
        <w:t>Detaliau ilgalaikio materialiojo turto apskaitos tvarka ir procedūros Ilgalaikio materialiojo turto apskaitos tvarkos apraše.</w:t>
      </w:r>
    </w:p>
    <w:p w14:paraId="61A3D9B7" w14:textId="77777777" w:rsidR="006B2ACE" w:rsidRPr="0062370A" w:rsidRDefault="006B2ACE" w:rsidP="006B2ACE">
      <w:pPr>
        <w:pStyle w:val="Antrat1"/>
        <w:numPr>
          <w:ilvl w:val="0"/>
          <w:numId w:val="7"/>
        </w:numPr>
        <w:tabs>
          <w:tab w:val="num" w:pos="360"/>
        </w:tabs>
        <w:suppressAutoHyphens/>
        <w:spacing w:before="240" w:after="60"/>
        <w:ind w:left="0" w:firstLine="0"/>
        <w:rPr>
          <w:szCs w:val="24"/>
        </w:rPr>
      </w:pPr>
      <w:bookmarkStart w:id="7" w:name="_Toc333413251"/>
      <w:r w:rsidRPr="0062370A">
        <w:rPr>
          <w:szCs w:val="24"/>
        </w:rPr>
        <w:t>Biologinis turtas</w:t>
      </w:r>
      <w:bookmarkEnd w:id="7"/>
    </w:p>
    <w:p w14:paraId="65E4317F" w14:textId="77777777" w:rsidR="006B2ACE" w:rsidRPr="0062370A" w:rsidRDefault="006B2ACE" w:rsidP="006B2ACE">
      <w:pPr>
        <w:tabs>
          <w:tab w:val="left" w:pos="1701"/>
          <w:tab w:val="left" w:pos="2552"/>
        </w:tabs>
        <w:spacing w:before="25" w:after="25"/>
        <w:ind w:firstLine="709"/>
        <w:rPr>
          <w:rFonts w:ascii="Times New Roman" w:hAnsi="Times New Roman" w:cs="Times New Roman"/>
        </w:rPr>
      </w:pPr>
    </w:p>
    <w:p w14:paraId="7E4BC42D" w14:textId="77777777" w:rsidR="006B2ACE" w:rsidRPr="0062370A" w:rsidRDefault="006B2ACE" w:rsidP="006B2ACE">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t>Biologinio turto apskaitos politika nustatyta 16-ajame VSAFAS „Biologinis turtas ir mineraliniai ištekliai“ (toliau – 16-asis VSAFAS).</w:t>
      </w:r>
    </w:p>
    <w:p w14:paraId="3BB1F9E5" w14:textId="77777777" w:rsidR="006B2ACE" w:rsidRPr="0062370A" w:rsidRDefault="006B2ACE" w:rsidP="006B2ACE">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Biologinis turtas registruojamas apskaitoje, jeigu atitinka 16-ajame VSAFAS nurodytus turto pripažinimo kriterijus. </w:t>
      </w:r>
    </w:p>
    <w:p w14:paraId="35CC904C" w14:textId="77777777" w:rsidR="006B2ACE" w:rsidRPr="0062370A" w:rsidRDefault="006B2ACE" w:rsidP="006B2ACE">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t>Pirminio pripažinimo metu ne žemės ūkio paskirties biologinis turto vienetas apskaitoje registruojamas ir finansinėse ataskaitose rodomas taip:</w:t>
      </w:r>
    </w:p>
    <w:p w14:paraId="03C87FBE" w14:textId="77777777" w:rsidR="006B2ACE" w:rsidRPr="0062370A" w:rsidRDefault="006B2ACE" w:rsidP="006B2ACE">
      <w:pPr>
        <w:widowControl/>
        <w:numPr>
          <w:ilvl w:val="1"/>
          <w:numId w:val="6"/>
        </w:numPr>
        <w:tabs>
          <w:tab w:val="left" w:pos="1418"/>
          <w:tab w:val="left" w:pos="2552"/>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įsigijimo arba pasigaminimo savikaina, jei ji gali būti patikimai nustatyta;</w:t>
      </w:r>
    </w:p>
    <w:p w14:paraId="3DD93E1E" w14:textId="77777777" w:rsidR="006B2ACE" w:rsidRPr="0062370A" w:rsidRDefault="006B2ACE" w:rsidP="006B2ACE">
      <w:pPr>
        <w:widowControl/>
        <w:numPr>
          <w:ilvl w:val="1"/>
          <w:numId w:val="6"/>
        </w:numPr>
        <w:tabs>
          <w:tab w:val="left" w:pos="1418"/>
          <w:tab w:val="left" w:pos="2552"/>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simboline vieno euro verte, jei Šiaulių miesto savivaldybės Švietimo centras ir įstaiga, kurios buhalterinė apskaita yra tvarkoma centralizuotai Švietimo centro, neturi nustatytų taisyklių (metodikos) ir įsigijimo savikaina yra lygi nuliui arba negali būti patikimai nustatyta.</w:t>
      </w:r>
    </w:p>
    <w:p w14:paraId="5230D12D" w14:textId="77777777" w:rsidR="006B2ACE" w:rsidRPr="0062370A" w:rsidRDefault="006B2ACE" w:rsidP="006B2ACE">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t>Pelnas arba nuostoliai, susiję su biologinio turto tikrosios vertės pasikeitimu, rodomi ataskaitinio laikotarpio, per kurį yra nustatyti, veiklos rezultatų ataskaitoje.</w:t>
      </w:r>
    </w:p>
    <w:p w14:paraId="35D581BE" w14:textId="77777777" w:rsidR="006B2ACE" w:rsidRPr="0062370A" w:rsidRDefault="006B2ACE" w:rsidP="006B2ACE">
      <w:pPr>
        <w:widowControl/>
        <w:numPr>
          <w:ilvl w:val="0"/>
          <w:numId w:val="6"/>
        </w:numPr>
        <w:tabs>
          <w:tab w:val="left" w:pos="1134"/>
          <w:tab w:val="left" w:pos="2552"/>
        </w:tabs>
        <w:suppressAutoHyphens/>
        <w:spacing w:line="300" w:lineRule="auto"/>
        <w:ind w:firstLine="567"/>
        <w:jc w:val="both"/>
        <w:rPr>
          <w:rFonts w:ascii="Times New Roman" w:hAnsi="Times New Roman" w:cs="Times New Roman"/>
        </w:rPr>
      </w:pPr>
      <w:r w:rsidRPr="0062370A">
        <w:rPr>
          <w:rFonts w:ascii="Times New Roman" w:hAnsi="Times New Roman" w:cs="Times New Roman"/>
        </w:rPr>
        <w:t>Detaliau biologinio turto apskaitos ypatybės aprašomos Biologinio turto apskaitos tvarkos apraše.</w:t>
      </w:r>
    </w:p>
    <w:p w14:paraId="5ADF1A0F" w14:textId="77777777" w:rsidR="006B2ACE" w:rsidRPr="0062370A" w:rsidRDefault="006B2ACE" w:rsidP="006B2ACE">
      <w:pPr>
        <w:pStyle w:val="Antrat1"/>
        <w:numPr>
          <w:ilvl w:val="0"/>
          <w:numId w:val="7"/>
        </w:numPr>
        <w:tabs>
          <w:tab w:val="num" w:pos="360"/>
        </w:tabs>
        <w:suppressAutoHyphens/>
        <w:ind w:left="0" w:firstLine="0"/>
        <w:rPr>
          <w:szCs w:val="24"/>
        </w:rPr>
      </w:pPr>
      <w:bookmarkStart w:id="8" w:name="_Toc333413252"/>
      <w:r w:rsidRPr="0062370A">
        <w:rPr>
          <w:szCs w:val="24"/>
        </w:rPr>
        <w:t>Atsargos</w:t>
      </w:r>
      <w:bookmarkEnd w:id="8"/>
    </w:p>
    <w:p w14:paraId="3BF78897"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color w:val="FF0000"/>
        </w:rPr>
      </w:pPr>
    </w:p>
    <w:p w14:paraId="223FEC36"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Atsargų apskaitos metodai ir taisyklės nustatyti 8-ajame viešojo sektoriaus apskaitos ir finansinės atskaitomybės standarte „Atsargos“ (toliau – 8-asis VSAFAS).</w:t>
      </w:r>
    </w:p>
    <w:p w14:paraId="0955A7EA"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Pirminio pripažinimo metu atsargos įvertinamos įsigijimo (pasigaminimo) savikaina, o sudarant finansines ataskaitas – įsigijimo (pasigaminimo) savikaina ar grynąja realizavimo verte, atsižvelgiant į tai, kuri iš jų mažesnė. Grynoji realizavimo vertė nenustatinėjama, kai atsargas ketinama sunaudoti per šį metinį laikotarpį. </w:t>
      </w:r>
    </w:p>
    <w:p w14:paraId="36177CBF"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Apskaičiuodama atsargų, sunaudotų teikiant paslaugas, ar parduotų atsargų savikainą, Šiaulių miesto savivaldybės Švietimo centras ir įstaigos, kurių buhalterinė apskaita yra tvarkoma centralizuotai Švietimo centro, taiko konkrečių kainų arba FIFO įkainojimo metodą. Atsargų įkainojimo metodo pasirinkimas priklauso nuo atsargų pobūdžio.</w:t>
      </w:r>
    </w:p>
    <w:p w14:paraId="3E1982D4"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Sudarant finansines ataskaitas, atsargos gali būti nukainojamos iki grynosios realizavimo vertės tam, kad jų balansinė vertė neviršytų būsimos ekonominės naudos ar paslaugų vertės, kurią tikimasi gauti šias atsargas pardavus, paskirsčius ar panaudojus. </w:t>
      </w:r>
    </w:p>
    <w:p w14:paraId="73BCD7E1"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Kai atsargos parduodamos ar perduodamos, jų balansinė vertė pripažįstama sąnaudomis to laikotarpio, kuriuo pripažįstamos atitinkamos pajamos. Atsargų sunaudojimas arba pardavimas apskaitoje registruojamas pagal nuolat apskaitomų atsargų būdą, kai buhalterinėje apskaitoje registruojama kiekviena su atsargų sunaudojimu arba pardavimu susijusi operacija.</w:t>
      </w:r>
    </w:p>
    <w:p w14:paraId="2EB2BCEA"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Prie atsargų priskiriamas neatiduotas naudoti ūkinis inventorius. Atiduoto naudoti inventoriaus vertė iš karto įtraukiama į sąnaudas. Naudojamo inventoriaus kiekinė ir vertinė apskaita tvarkoma nebalansinėse sąskaitose. </w:t>
      </w:r>
    </w:p>
    <w:p w14:paraId="1A061F52"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Detaliau atsargų apskaitos ypatumai aprašomi Atsargų apskaitos tvarkos apraše.</w:t>
      </w:r>
    </w:p>
    <w:p w14:paraId="77EC5D1C" w14:textId="77777777" w:rsidR="006B2ACE" w:rsidRPr="0062370A" w:rsidRDefault="006B2ACE" w:rsidP="006B2ACE">
      <w:pPr>
        <w:pStyle w:val="Antrat1"/>
        <w:numPr>
          <w:ilvl w:val="0"/>
          <w:numId w:val="7"/>
        </w:numPr>
        <w:tabs>
          <w:tab w:val="num" w:pos="360"/>
        </w:tabs>
        <w:suppressAutoHyphens/>
        <w:spacing w:before="240" w:after="60"/>
        <w:ind w:left="0" w:firstLine="0"/>
        <w:rPr>
          <w:szCs w:val="24"/>
        </w:rPr>
      </w:pPr>
      <w:bookmarkStart w:id="9" w:name="_Toc333413253"/>
      <w:r w:rsidRPr="0062370A">
        <w:rPr>
          <w:szCs w:val="24"/>
        </w:rPr>
        <w:t>Finansinis turtas</w:t>
      </w:r>
      <w:bookmarkEnd w:id="9"/>
    </w:p>
    <w:p w14:paraId="41BCF096"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color w:val="FF0000"/>
        </w:rPr>
      </w:pPr>
    </w:p>
    <w:p w14:paraId="08667640"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lastRenderedPageBreak/>
        <w:t>Finansinio turto apskaitos metodai ir taisyklės nustatyti 14-ajame viešojo sektoriaus apskaitos ir finansinės atskaitomybės standarte „Jungimai ir investicijos į asocijuotuosius subjektus“ (toliau – 14-asis VSAFAS), 15-ajame viešojo sektoriaus apskaitos ir finansinės atskaitomybės standarte „Konsoliduotųjų finansinių ataskaitų rinkinys ir investicijos į kontroliuojamus subjektus“ (toliau 15-asis VSAFAS) ir 17-ajame viešojo sektoriaus apskaitos ir finansinės atskaitomybės standarte „Finansinis turtas ir finansiniai įsipareigojimai“ (toliau – 17-asis VSAFAS).</w:t>
      </w:r>
    </w:p>
    <w:p w14:paraId="5DD31ADD"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Finansinis turtas yra skirstomas į ilgalaikį ir trumpalaikį.</w:t>
      </w:r>
    </w:p>
    <w:p w14:paraId="06BA712C"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Ilgalaikiam finansiniam turtui priskiriama:</w:t>
      </w:r>
    </w:p>
    <w:p w14:paraId="39945324"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ilgalaikės investicijos į nuosavybės vertybinius popierius; </w:t>
      </w:r>
    </w:p>
    <w:p w14:paraId="0A4661BA"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po vienų metų gautinos sumos; </w:t>
      </w:r>
    </w:p>
    <w:p w14:paraId="491FC149"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kitas ilgalaikis finansinis turtas.</w:t>
      </w:r>
    </w:p>
    <w:p w14:paraId="6246E782"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Trumpalaikiam finansiniam turtui priskiriama:</w:t>
      </w:r>
    </w:p>
    <w:p w14:paraId="552C45D6"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per vienus metus gautinos sumos (įskaitant ilgalaikių gautinų sumų einamųjų metų dalį); </w:t>
      </w:r>
    </w:p>
    <w:p w14:paraId="1E7FF3E4"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pinigai ir pinigų ekvivalentai;</w:t>
      </w:r>
    </w:p>
    <w:p w14:paraId="2DBC40CE" w14:textId="77777777" w:rsidR="006B2ACE" w:rsidRPr="0062370A" w:rsidRDefault="006B2ACE" w:rsidP="006B2ACE">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Kitas trumpalaikis finansinis turtas.</w:t>
      </w:r>
    </w:p>
    <w:p w14:paraId="2A0EE38C"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Investicijos į kitus subjektus, kuriuose Šiaulių miesto savivaldybės Švietimo centras ir / ar įstaiga, kurios buhalterinė apskaita yra tvarkoma centralizuotai Švietimo centro, turi 50 proc. ir daugiau balsavimo teisių laikomos investicijomis į kontroliuojamuosius subjektus.</w:t>
      </w:r>
    </w:p>
    <w:p w14:paraId="183C3AFE"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Investicijos į kitus subjektus, kuriuose Šiaulių miesto savivaldybės Švietimo centras ir / ar įstaiga, kurios buhalterinė apskaita yra tvarkoma centralizuotai Švietimo centro turi nuo 20 proc. iki 50 proc. balsavimo teisių laikomos investicijomis į asocijuotuosius subjektus.</w:t>
      </w:r>
    </w:p>
    <w:p w14:paraId="59AFE08A"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Investicijos į kitus subjektus, kuriuose Šiaulių miesto savivaldybės Švietimo centras ir / ar įstaiga, kurios buhalterinė apskaita yra tvarkoma centralizuotai Švietimo centro turi mažiau nei 20 proc. balsavimo teisių, laikomos paprastomis investicijomis.</w:t>
      </w:r>
    </w:p>
    <w:p w14:paraId="4B45E5CC" w14:textId="77777777" w:rsidR="006B2ACE" w:rsidRPr="0062370A" w:rsidRDefault="006B2ACE" w:rsidP="006B2ACE">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Investicijos į kontroliuojamuosius, asocijuotuosius ir kitus subjektus apskaitoje pirminio pripažinimo momentu registruojamos savikainos metodu (įsigijimo savikaina), o vėliau bei parodomos finansinėse ataskaitose savikainos ar nuosavybės metodu. </w:t>
      </w:r>
    </w:p>
    <w:p w14:paraId="538DB0E1" w14:textId="77777777" w:rsidR="006B2ACE" w:rsidRPr="0062370A" w:rsidRDefault="006B2ACE" w:rsidP="006B2ACE">
      <w:pPr>
        <w:tabs>
          <w:tab w:val="left" w:pos="1701"/>
          <w:tab w:val="left" w:pos="2552"/>
        </w:tabs>
        <w:autoSpaceDE w:val="0"/>
        <w:spacing w:before="25" w:after="25" w:line="300" w:lineRule="auto"/>
        <w:ind w:firstLine="851"/>
        <w:jc w:val="right"/>
        <w:rPr>
          <w:rFonts w:ascii="Times New Roman" w:hAnsi="Times New Roman" w:cs="Times New Roman"/>
        </w:rPr>
      </w:pPr>
    </w:p>
    <w:p w14:paraId="7DC7858C" w14:textId="77777777" w:rsidR="006B2ACE" w:rsidRPr="0062370A" w:rsidRDefault="006B2ACE" w:rsidP="006B2ACE">
      <w:pPr>
        <w:tabs>
          <w:tab w:val="left" w:pos="1701"/>
          <w:tab w:val="left" w:pos="2552"/>
        </w:tabs>
        <w:autoSpaceDE w:val="0"/>
        <w:ind w:firstLine="851"/>
        <w:jc w:val="center"/>
        <w:rPr>
          <w:rFonts w:ascii="Times New Roman" w:hAnsi="Times New Roman" w:cs="Times New Roman"/>
          <w:b/>
        </w:rPr>
      </w:pPr>
      <w:r w:rsidRPr="0062370A">
        <w:rPr>
          <w:rFonts w:ascii="Times New Roman" w:hAnsi="Times New Roman" w:cs="Times New Roman"/>
          <w:b/>
        </w:rPr>
        <w:t>Investicijų apskaitos metodai ir pateikimas finansinėse ataskaitose</w:t>
      </w:r>
    </w:p>
    <w:p w14:paraId="6A5B3595" w14:textId="77777777" w:rsidR="006B2ACE" w:rsidRPr="0062370A" w:rsidRDefault="006B2ACE" w:rsidP="006B2ACE">
      <w:pPr>
        <w:tabs>
          <w:tab w:val="left" w:pos="1701"/>
          <w:tab w:val="left" w:pos="2552"/>
        </w:tabs>
        <w:autoSpaceDE w:val="0"/>
        <w:ind w:firstLine="851"/>
        <w:jc w:val="both"/>
        <w:rPr>
          <w:rFonts w:ascii="Times New Roman" w:hAnsi="Times New Roman" w:cs="Times New Roman"/>
        </w:rPr>
      </w:pPr>
    </w:p>
    <w:p w14:paraId="48237A5B" w14:textId="77777777" w:rsidR="006B2ACE" w:rsidRPr="0062370A" w:rsidRDefault="006B2ACE" w:rsidP="006B2ACE">
      <w:pPr>
        <w:widowControl/>
        <w:numPr>
          <w:ilvl w:val="0"/>
          <w:numId w:val="6"/>
        </w:numPr>
        <w:tabs>
          <w:tab w:val="left" w:pos="1134"/>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t>Detaliau investicijų į nuosavybės vertybinius popierius apskaitos ypatumai yra aprašomi Finansinio turto apskaitos tvarkos apraše.</w:t>
      </w:r>
    </w:p>
    <w:p w14:paraId="1419DE1C" w14:textId="77777777" w:rsidR="006B2ACE" w:rsidRPr="0062370A" w:rsidRDefault="006B2ACE" w:rsidP="006B2ACE">
      <w:pPr>
        <w:pStyle w:val="Antrat1"/>
        <w:numPr>
          <w:ilvl w:val="0"/>
          <w:numId w:val="7"/>
        </w:numPr>
        <w:tabs>
          <w:tab w:val="num" w:pos="360"/>
        </w:tabs>
        <w:suppressAutoHyphens/>
        <w:ind w:left="0" w:firstLine="0"/>
        <w:rPr>
          <w:szCs w:val="24"/>
        </w:rPr>
      </w:pPr>
      <w:bookmarkStart w:id="10" w:name="_Toc333413254"/>
      <w:r w:rsidRPr="0062370A">
        <w:rPr>
          <w:szCs w:val="24"/>
        </w:rPr>
        <w:t>Gautinos sumos</w:t>
      </w:r>
      <w:bookmarkEnd w:id="10"/>
    </w:p>
    <w:p w14:paraId="3F6AA4F9" w14:textId="77777777" w:rsidR="006B2ACE" w:rsidRPr="0062370A" w:rsidRDefault="006B2ACE" w:rsidP="006B2ACE">
      <w:pPr>
        <w:tabs>
          <w:tab w:val="left" w:pos="1701"/>
          <w:tab w:val="left" w:pos="2552"/>
        </w:tabs>
        <w:autoSpaceDE w:val="0"/>
        <w:ind w:firstLine="851"/>
        <w:jc w:val="both"/>
        <w:rPr>
          <w:rFonts w:ascii="Times New Roman" w:hAnsi="Times New Roman" w:cs="Times New Roman"/>
          <w:color w:val="FF0000"/>
        </w:rPr>
      </w:pPr>
    </w:p>
    <w:p w14:paraId="7947C543"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Gautinos sumos pirminio pripažinimo metu yra įvertinamos įsigijimo savikaina.</w:t>
      </w:r>
    </w:p>
    <w:p w14:paraId="51678F41"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Finansinėse ataskaitose ilgalaikės gautinos sumos parodomos amortizuota savikaina, atėmus nuvertėjimo nuostolius. </w:t>
      </w:r>
    </w:p>
    <w:p w14:paraId="0CEF8A75"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Finansinėse ataskaitose trumpalaikės gautinos sumos parodomos įsigijimo savikaina, atėmus nuvertėjimo nuostolius. </w:t>
      </w:r>
    </w:p>
    <w:p w14:paraId="5C9F55D0" w14:textId="77777777" w:rsidR="006B2ACE" w:rsidRPr="0062370A" w:rsidRDefault="006B2ACE" w:rsidP="006B2ACE">
      <w:pPr>
        <w:widowControl/>
        <w:numPr>
          <w:ilvl w:val="0"/>
          <w:numId w:val="6"/>
        </w:numPr>
        <w:tabs>
          <w:tab w:val="left" w:pos="1134"/>
          <w:tab w:val="left" w:pos="1701"/>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t>Detaliau gautinų sumų nuvertėjimo apskaičiavimo principai ir gautinų sumų apskaitos ypatumai aprašomi Išankstinių apmokėjimų ir gautinų sumų apskaitos tvarkos apraše.</w:t>
      </w:r>
    </w:p>
    <w:p w14:paraId="67ABE5F3" w14:textId="77777777" w:rsidR="006B2ACE" w:rsidRPr="0062370A" w:rsidRDefault="006B2ACE" w:rsidP="006B2ACE">
      <w:pPr>
        <w:tabs>
          <w:tab w:val="left" w:pos="1134"/>
          <w:tab w:val="left" w:pos="1701"/>
          <w:tab w:val="left" w:pos="2552"/>
        </w:tabs>
        <w:autoSpaceDE w:val="0"/>
        <w:spacing w:line="300" w:lineRule="auto"/>
        <w:jc w:val="both"/>
        <w:rPr>
          <w:rFonts w:ascii="Times New Roman" w:hAnsi="Times New Roman" w:cs="Times New Roman"/>
        </w:rPr>
      </w:pPr>
    </w:p>
    <w:p w14:paraId="48A18FDE" w14:textId="77777777" w:rsidR="006B2ACE" w:rsidRPr="0062370A" w:rsidRDefault="006B2ACE" w:rsidP="006B2ACE">
      <w:pPr>
        <w:widowControl/>
        <w:numPr>
          <w:ilvl w:val="0"/>
          <w:numId w:val="7"/>
        </w:numPr>
        <w:tabs>
          <w:tab w:val="left" w:pos="1134"/>
          <w:tab w:val="left" w:pos="1701"/>
          <w:tab w:val="left" w:pos="2552"/>
        </w:tabs>
        <w:suppressAutoHyphens/>
        <w:autoSpaceDE w:val="0"/>
        <w:spacing w:line="300" w:lineRule="auto"/>
        <w:jc w:val="center"/>
        <w:rPr>
          <w:rFonts w:ascii="Times New Roman" w:hAnsi="Times New Roman" w:cs="Times New Roman"/>
          <w:b/>
        </w:rPr>
      </w:pPr>
      <w:r w:rsidRPr="0062370A">
        <w:rPr>
          <w:rFonts w:ascii="Times New Roman" w:hAnsi="Times New Roman" w:cs="Times New Roman"/>
          <w:b/>
        </w:rPr>
        <w:lastRenderedPageBreak/>
        <w:t xml:space="preserve"> </w:t>
      </w:r>
      <w:bookmarkStart w:id="11" w:name="_Toc333413255"/>
      <w:r w:rsidRPr="0062370A">
        <w:rPr>
          <w:rFonts w:ascii="Times New Roman" w:hAnsi="Times New Roman" w:cs="Times New Roman"/>
          <w:b/>
        </w:rPr>
        <w:t>Pinigai ir pinigų ekvivalentai</w:t>
      </w:r>
      <w:bookmarkEnd w:id="11"/>
    </w:p>
    <w:p w14:paraId="79190366"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rPr>
      </w:pPr>
    </w:p>
    <w:p w14:paraId="4FA45265"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Pinigus sudaro pinigai kasoje ir banko sąskaitose. Pinigų ekvivalentai yra trumpalaikės, likvidžios investicijos, kurios gali būti greitai ir lengvai iškeičiamos į žinomą pinigų sumą. Tokių investicijų terminas neviršija trijų mėnesių, o vertės pokyčių rizika yra labai maža.</w:t>
      </w:r>
    </w:p>
    <w:p w14:paraId="6DF9CDB9"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12" w:name="_Toc333413256"/>
      <w:r w:rsidRPr="0062370A">
        <w:rPr>
          <w:bCs/>
          <w:szCs w:val="24"/>
        </w:rPr>
        <w:t>Finansavimo sumos</w:t>
      </w:r>
      <w:bookmarkEnd w:id="12"/>
    </w:p>
    <w:p w14:paraId="235614AA"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38638B4F"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Finansavimo sumų apskaitos metodai ir taisyklės nustatyti 20-ajame viešojo sektoriaus apskaitos ir finansinės atskaitomybės standarte „Finansavimo sumos“ (toliau – 20-asis VSAFAS).</w:t>
      </w:r>
    </w:p>
    <w:p w14:paraId="5DE42F76"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Finansavimo sumos pripažįstamos, kai atitinka 20-ajame VSAFAS nustatytus kriterijus.</w:t>
      </w:r>
    </w:p>
    <w:p w14:paraId="15FDB2F0"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Finansavimo sumos – savivaldybės iš valstybės biudžeto, Europos Sąjungos (finansinė parama), užsienio valstybių ir tarptautinių organizacijų bei iš kitų šaltinių gauti arba gautini pinigai arba kitas turtas, skirtas Šiaulių miesto savivaldybės Švietimo centro ir / ar įstaigos, kurios buhalterinė apskaita yra tvarkoma centralizuotai Švietimo centro, nuostatuose nustatytiems tikslams ir programoms įgyvendinti. Finansavimo sumos apima ir gautus arba gautinus pinigus, ir kitą turtą pavedimams vykdyti, kitas lėšas išlaidoms kompensuoti ir paramos būdu gautą turtą.</w:t>
      </w:r>
    </w:p>
    <w:p w14:paraId="40C65856"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Gautinos finansavimo sumos apskaitoje registruojamos kai Šiaulių miesto savivaldybės Švietimo centro ir / ar įstaigos, kurios buhalterinė apskaita yra tvarkoma centralizuotai Švietimo centro, darbuotojai užtikrina, kad tenkinamos visos finansuotojo nustatytos sąlygos finansavimui gauti ir kai yra gauta įrodymų, kad finansavimo sumos bus suteiktos. </w:t>
      </w:r>
    </w:p>
    <w:p w14:paraId="1437A918"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Gautos (gautinos) finansavimo sumos pagal paskirtį skirstomos į:</w:t>
      </w:r>
    </w:p>
    <w:p w14:paraId="365ECCFE" w14:textId="77777777" w:rsidR="006B2ACE" w:rsidRPr="0062370A" w:rsidRDefault="006B2ACE" w:rsidP="006B2ACE">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finansavimo sumas nepiniginiam turtui įsigyti; </w:t>
      </w:r>
    </w:p>
    <w:p w14:paraId="6DEB0CDB" w14:textId="77777777" w:rsidR="006B2ACE" w:rsidRPr="0062370A" w:rsidRDefault="006B2ACE" w:rsidP="006B2ACE">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finansavimo sumas kitoms išlaidoms kompensuoti.</w:t>
      </w:r>
    </w:p>
    <w:p w14:paraId="6D590C91"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Finansavimo sumos nepiniginiam turtui yra gaunamos kaip nemokamai gautas ilgalaikis turtas arba atsargos, įskaitant paramą, arba kaip pinigai, skirti įsigyti ilgalaikį arba trumpalaikį nepiniginį turtą.</w:t>
      </w:r>
    </w:p>
    <w:p w14:paraId="0C43FCCE"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Finansavimo sumos kitoms išlaidoms yra skirtos ataskaitinio laikotarpio išlaidoms kompensuoti. Finansavimo sumomis, skirtomis kitoms išlaidoms kompensuoti, yra laikomos visos likusios finansavimo sumos, nepriskiriamos nepiniginiam turtui įsigyti.</w:t>
      </w:r>
    </w:p>
    <w:p w14:paraId="2746347E"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Gautos (gautinos) ir panaudotos finansavimo sumos arba jų dalis pripažįstamos finansavimo pajamomis tais laikotarpiais, kuriais patiriamos su finansavimo sumomis susijusios sąnaudos.</w:t>
      </w:r>
    </w:p>
    <w:p w14:paraId="4B588E74"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Gautos ir perduotos kitiems viešojo sektoriaus subjektams finansavimo sumos, apskaitoje sąnaudomis nepripažįstamos. Perdavus finansavimo sumas kitiems viešojo sektoriaus subjektams, mažinamos gautos finansavimo sumos, registruojant perduotas finansavimo sumas.</w:t>
      </w:r>
    </w:p>
    <w:p w14:paraId="1F5DD953"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Gautos ir perduotos ne viešojo sektoriaus subjektams finansavimo sumos, registruojamos kaip sąnaudos, kartu pripažįstant finansavimo, kuris buvo skirtas šiam tikslui, pajamas.</w:t>
      </w:r>
    </w:p>
    <w:p w14:paraId="6E670F2E"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Jei Šiaulių miesto savivaldybės Švietimo centras ir / ar įstaiga, kurios buhalterinė apskaita yra tvarkoma centralizuotai Švietimo centro, iš savo uždirbtų pajamų finansuoja kitą viešojo sektoriaus subjektą arba ne viešojo sektoriaus subjektą, apskaitoje užregistruoja finansavimo sąnaudas.</w:t>
      </w:r>
    </w:p>
    <w:p w14:paraId="02BE433D" w14:textId="77777777" w:rsidR="006B2ACE" w:rsidRPr="0062370A" w:rsidRDefault="006B2ACE" w:rsidP="006B2ACE">
      <w:pPr>
        <w:widowControl/>
        <w:numPr>
          <w:ilvl w:val="0"/>
          <w:numId w:val="6"/>
        </w:numPr>
        <w:tabs>
          <w:tab w:val="left" w:pos="1134"/>
          <w:tab w:val="left" w:pos="1701"/>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lastRenderedPageBreak/>
        <w:t>Detaliau finansavimo sumų apskaitos ypatumai nustatyti Finansavimo sumų apskaitos tvarkos apraše.</w:t>
      </w:r>
    </w:p>
    <w:p w14:paraId="58262173" w14:textId="77777777" w:rsidR="006B2ACE" w:rsidRPr="0062370A" w:rsidRDefault="006B2ACE" w:rsidP="006B2ACE">
      <w:pPr>
        <w:pStyle w:val="Antrat1"/>
        <w:numPr>
          <w:ilvl w:val="0"/>
          <w:numId w:val="7"/>
        </w:numPr>
        <w:tabs>
          <w:tab w:val="num" w:pos="360"/>
        </w:tabs>
        <w:suppressAutoHyphens/>
        <w:ind w:left="0" w:firstLine="0"/>
        <w:rPr>
          <w:szCs w:val="24"/>
        </w:rPr>
      </w:pPr>
      <w:bookmarkStart w:id="13" w:name="_Toc333413257"/>
      <w:r w:rsidRPr="0062370A">
        <w:rPr>
          <w:szCs w:val="24"/>
        </w:rPr>
        <w:t>Finansiniai įsipareigojimai</w:t>
      </w:r>
      <w:bookmarkEnd w:id="13"/>
    </w:p>
    <w:p w14:paraId="49DE0BA6"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rPr>
      </w:pPr>
    </w:p>
    <w:p w14:paraId="6671CC19"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Finansinių įsipareigojimų apskaitos principai, metodai ir taisyklės nustatyti vadovaujantis 17-ajame VSAFAS, 18-ajame viešojo sektoriaus apskaitos ir finansinės atskaitomybės standarte „Atidėjiniai, neapibrėžtieji įsipareigojimai, neapibrėžtasis turtas ir </w:t>
      </w:r>
      <w:proofErr w:type="spellStart"/>
      <w:r w:rsidRPr="0062370A">
        <w:rPr>
          <w:rFonts w:ascii="Times New Roman" w:hAnsi="Times New Roman" w:cs="Times New Roman"/>
        </w:rPr>
        <w:t>poataskaitiniai</w:t>
      </w:r>
      <w:proofErr w:type="spellEnd"/>
      <w:r w:rsidRPr="0062370A">
        <w:rPr>
          <w:rFonts w:ascii="Times New Roman" w:hAnsi="Times New Roman" w:cs="Times New Roman"/>
        </w:rPr>
        <w:t xml:space="preserve"> įvykiai“ (toliau – 18-asis VSAFAS), 19-ajame viešojo sektoriaus apskaitos ir finansinės atskaitomybės standarte „Nuoma, finansinė nuoma (lizingas) ir kitos turto perdavimo sutartys“ (toliau – 19-asis VSAFAS) ir 24-ajame viešojo sektoriaus apskaitos ir finansinės atskaitomybės standarte „Su darbo santykiais susijusios išmokos“ (toliau – 24-asis VSAFAS) nustatyta tvarka.</w:t>
      </w:r>
    </w:p>
    <w:p w14:paraId="36AFD165"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Įsipareigojimai skirstomi į ilgalaikius ir trumpalaikius. </w:t>
      </w:r>
    </w:p>
    <w:p w14:paraId="1200E244"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Ilgalaikiams finansiniams įsipareigojimams priskiriama: </w:t>
      </w:r>
    </w:p>
    <w:p w14:paraId="46F5049F"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ilgalaikiai atidėjiniai; </w:t>
      </w:r>
    </w:p>
    <w:p w14:paraId="40BF3143"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ilgalaikiai finansinės nuomos (lizingo) įsipareigojimai; </w:t>
      </w:r>
    </w:p>
    <w:p w14:paraId="01D1A798"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kiti ilgalaikiai įsipareigojimai.</w:t>
      </w:r>
    </w:p>
    <w:p w14:paraId="631713EF"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Trumpalaikiams finansiniams įsipareigojimams priskiriama: </w:t>
      </w:r>
    </w:p>
    <w:p w14:paraId="0764ADFE"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trumpalaikiai atidėjiniai; </w:t>
      </w:r>
    </w:p>
    <w:p w14:paraId="3C739E8C"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ilgalaikių įsipareigojimų einamųjų metų dalis; </w:t>
      </w:r>
    </w:p>
    <w:p w14:paraId="3A964052"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trumpalaikiai finansiniai įsipareigojimai; </w:t>
      </w:r>
    </w:p>
    <w:p w14:paraId="312E4D00"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mokėtinos dotacijos ir finansavimo sumos; </w:t>
      </w:r>
    </w:p>
    <w:p w14:paraId="584CD037"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mokėtinos sumos į biudžetus, fondus; </w:t>
      </w:r>
    </w:p>
    <w:p w14:paraId="15DCB84E"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mokėtinos sumos, susijusios su vykdoma veikla;</w:t>
      </w:r>
    </w:p>
    <w:p w14:paraId="4F975882" w14:textId="77777777" w:rsidR="006B2ACE" w:rsidRPr="0062370A" w:rsidRDefault="006B2ACE" w:rsidP="006B2ACE">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kiti trumpalaikiai finansiniai įsipareigojimai.</w:t>
      </w:r>
    </w:p>
    <w:p w14:paraId="7C2B5AB3"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Pirminio pripažinimo metu finansiniai įsipareigojimai įvertinami ir registruojami įsigijimo savikaina. Vėliau šie įsipareigojimai įvertinami:</w:t>
      </w:r>
    </w:p>
    <w:p w14:paraId="26437F50" w14:textId="77777777" w:rsidR="006B2ACE" w:rsidRPr="0062370A" w:rsidRDefault="006B2ACE" w:rsidP="006B2ACE">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ilgalaikiai finansiniai įsipareigojimai – amortizuota savikaina; </w:t>
      </w:r>
    </w:p>
    <w:p w14:paraId="0677E453" w14:textId="77777777" w:rsidR="006B2ACE" w:rsidRPr="0062370A" w:rsidRDefault="006B2ACE" w:rsidP="006B2ACE">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trumpalaikiai finansiniai įsipareigojimai – įsigijimo savikaina, išskyrus atvejus, kai 17 VSAFAS numato išimtis dėl amortizuotos savikainos skaičiavimo arba amortizuotos savikainos pokytis yra nereikšmingas, t.y. kai pokytis nesudaro 10 proc. įsigijimo savikainos vertės. </w:t>
      </w:r>
    </w:p>
    <w:p w14:paraId="407F09D6" w14:textId="77777777" w:rsidR="006B2ACE" w:rsidRPr="0062370A" w:rsidRDefault="006B2ACE" w:rsidP="006B2ACE">
      <w:pPr>
        <w:widowControl/>
        <w:numPr>
          <w:ilvl w:val="0"/>
          <w:numId w:val="6"/>
        </w:numPr>
        <w:tabs>
          <w:tab w:val="left" w:pos="1134"/>
          <w:tab w:val="left" w:pos="1701"/>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t>Detaliau įsipareigojimų apskaitos ypatumai aprašyti Ilgalaikių ir trumpalaikių įsipareigojimų apskaitos tvarkos apraše.</w:t>
      </w:r>
    </w:p>
    <w:p w14:paraId="64A92DBB" w14:textId="77777777" w:rsidR="006B2ACE" w:rsidRPr="0062370A" w:rsidRDefault="006B2ACE" w:rsidP="006B2ACE">
      <w:pPr>
        <w:pStyle w:val="Antrat1"/>
        <w:numPr>
          <w:ilvl w:val="0"/>
          <w:numId w:val="7"/>
        </w:numPr>
        <w:tabs>
          <w:tab w:val="num" w:pos="360"/>
        </w:tabs>
        <w:suppressAutoHyphens/>
        <w:ind w:left="0" w:firstLine="0"/>
        <w:rPr>
          <w:bCs/>
          <w:szCs w:val="24"/>
        </w:rPr>
      </w:pPr>
      <w:bookmarkStart w:id="14" w:name="_Toc333413258"/>
      <w:r w:rsidRPr="0062370A">
        <w:rPr>
          <w:bCs/>
          <w:szCs w:val="24"/>
        </w:rPr>
        <w:t>Atidėjiniai</w:t>
      </w:r>
      <w:bookmarkEnd w:id="14"/>
    </w:p>
    <w:p w14:paraId="494C5AB7"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1140FB05"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Atidėjiniai pripažįstami ir registruojami apskaitoje tada ir tik tada, kai dėl įvykio praeityje Šiaulių miesto savivaldybės Švietimo centras ar įstaiga, kurios buhalterinė apskaita yra tvarkoma centralizuotai Švietimo centro, turi dabartinę teisinę prievolę ar neatšaukiamą pasižadėjimą, ir tikėtina, kad jam įvykdyti bus reikalingi ištekliai, o įsipareigojimo suma gali būti patikimai įvertinta. Jei patenkinamos ne visos šios sąlygos, atidėjiniai nėra pripažįstami, o tiktai informacija apie susijusį su tikėtina sumokėti suma neapibrėžtąjį įsipareigojimą yra pateikiama finansinių ataskaitų aiškinamajame rašte (toliau – Aiškinamasis raštas). Atidėjiniai yra peržiūrimi paskutinę kiekvieno ataskaitinio laikotarpio dieną ir koreguojami, atsižvelgiant į naujus įvykius ar aplinkybes, kad parodytų tiksliausią dabartinį įvertinimą.</w:t>
      </w:r>
    </w:p>
    <w:p w14:paraId="04EAAECF" w14:textId="77777777" w:rsidR="006B2ACE" w:rsidRPr="0062370A" w:rsidRDefault="006B2ACE" w:rsidP="006B2ACE">
      <w:pPr>
        <w:widowControl/>
        <w:numPr>
          <w:ilvl w:val="0"/>
          <w:numId w:val="6"/>
        </w:numPr>
        <w:tabs>
          <w:tab w:val="left" w:pos="1134"/>
          <w:tab w:val="left" w:pos="1701"/>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lastRenderedPageBreak/>
        <w:t>Detaliau atidėjinių apskaitos ypatumai aprašyti Ilgalaikių ir trumpalaikių įsipareigojimų apskaitos tvarkos apraše.</w:t>
      </w:r>
    </w:p>
    <w:p w14:paraId="3A40F352" w14:textId="77777777" w:rsidR="006B2ACE" w:rsidRPr="0062370A" w:rsidRDefault="006B2ACE" w:rsidP="006B2ACE">
      <w:pPr>
        <w:pStyle w:val="Antrat1"/>
        <w:numPr>
          <w:ilvl w:val="0"/>
          <w:numId w:val="7"/>
        </w:numPr>
        <w:tabs>
          <w:tab w:val="num" w:pos="360"/>
        </w:tabs>
        <w:suppressAutoHyphens/>
        <w:ind w:left="0" w:firstLine="0"/>
        <w:rPr>
          <w:bCs/>
          <w:szCs w:val="24"/>
        </w:rPr>
      </w:pPr>
      <w:bookmarkStart w:id="15" w:name="_Toc333413259"/>
      <w:r w:rsidRPr="0062370A">
        <w:rPr>
          <w:bCs/>
          <w:szCs w:val="24"/>
        </w:rPr>
        <w:t>Nuoma</w:t>
      </w:r>
      <w:bookmarkEnd w:id="15"/>
    </w:p>
    <w:p w14:paraId="68C36C80"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2C2650EE"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Registruojant apskaitoje nuomos sutartims taikomas turinio viršenybės prieš formą principas. Ar nuoma bus laikoma veiklos nuoma, ar finansine nuoma, priklauso ne nuo sutarties formos, o nuo jos turinio ir ekonominės prasmės.</w:t>
      </w:r>
    </w:p>
    <w:p w14:paraId="54FB798D"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Nuomos sandoriai grupuojami į veiklos nuomos ar finansinės nuomos (lizingo) sandorius, atsižvelgiant į tai, kiek turto nuosavybės teikiamos naudos ir rizikos tenka nuomotojui ir kiek nuomininkui. </w:t>
      </w:r>
    </w:p>
    <w:p w14:paraId="4E72EDD0"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Nuoma yra laikoma finansine nuoma, jei iš esmės visa su turto nuosavybe susijusi nauda ir didžioji dalis rizikos perduodama nuomininkui. Nuoma apskaitoje laikoma finansine nuoma, jeigu sutartyje yra nustatyta (arba sutarties sąlygos apsprendžia) bent viena iš šių sąlygų:</w:t>
      </w:r>
    </w:p>
    <w:p w14:paraId="2A1A2B5E" w14:textId="77777777" w:rsidR="006B2ACE" w:rsidRPr="0062370A" w:rsidRDefault="006B2ACE" w:rsidP="006B2ACE">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nuomos laikotarpio pabaigoje nuomotojas perduoda nuomininkui turto nuosavybės teisę; </w:t>
      </w:r>
    </w:p>
    <w:p w14:paraId="48FE70B7" w14:textId="77777777" w:rsidR="006B2ACE" w:rsidRPr="0062370A" w:rsidRDefault="006B2ACE" w:rsidP="006B2ACE">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nuomos laikotarpio pabaigoje nuomininkas turi teisę įsigyti turtą už kainą, kuri, tikimasi, bus reikšmingai mažesnė (daugiau nei 30 proc.) už jo tikrąją vertę nuomos laikotarpio pabaigoje, ir nuomos laikotarpio pradžioje labai tikėtina, kad šia teise bus pasinaudota; </w:t>
      </w:r>
    </w:p>
    <w:p w14:paraId="643705D4" w14:textId="77777777" w:rsidR="006B2ACE" w:rsidRPr="0062370A" w:rsidRDefault="006B2ACE" w:rsidP="006B2ACE">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nuomos laikotarpis apima lygią ar ilgesnę nei 75 procentai turto ekonominio naudingo tarnavimo laiko dalį, net jei turto nuosavybės teisės nenumatoma perduoti; </w:t>
      </w:r>
    </w:p>
    <w:p w14:paraId="2DE77EB1" w14:textId="77777777" w:rsidR="006B2ACE" w:rsidRPr="0062370A" w:rsidRDefault="006B2ACE" w:rsidP="006B2ACE">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nuomos laikotarpio pradžioje dabartinė pagrindinių nuomos įmokų vertė sudaro ne mažiau kaip 90 procentų nuomojamo turto tikrosios vertės; </w:t>
      </w:r>
    </w:p>
    <w:p w14:paraId="24F41CA0" w14:textId="77777777" w:rsidR="006B2ACE" w:rsidRPr="0062370A" w:rsidRDefault="006B2ACE" w:rsidP="006B2ACE">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nuomojamas turtas yra specifinės paskirties, šio turto savybės ir paskirtis negali būti lengvai pakeičiami ir, neatlikus didesnių pakeitimų, juo naudotis galėtų tik nuomininkas.</w:t>
      </w:r>
    </w:p>
    <w:p w14:paraId="43FAF52D"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Apskaitoje registruojamos finansinės nuomos įmokos yra padalijamos, išskiriant turto vertės dengimo sumą, palūkanas ir kitas įmokas (kompensuotinas nuomos sumas, neapibrėžtus nuomos mokesčius ir pan., jei jie yra numatyti finansinės nuomos sutartyje).</w:t>
      </w:r>
    </w:p>
    <w:p w14:paraId="0D9C8B07" w14:textId="77777777" w:rsidR="006B2ACE" w:rsidRPr="0062370A" w:rsidRDefault="006B2ACE" w:rsidP="006B2ACE">
      <w:pPr>
        <w:numPr>
          <w:ilvl w:val="0"/>
          <w:numId w:val="6"/>
        </w:numPr>
        <w:shd w:val="clear" w:color="auto" w:fill="FFFFFF"/>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bCs/>
          <w:iCs/>
        </w:rPr>
      </w:pPr>
      <w:r w:rsidRPr="0062370A">
        <w:rPr>
          <w:rFonts w:ascii="Times New Roman" w:hAnsi="Times New Roman" w:cs="Times New Roman"/>
        </w:rPr>
        <w:t>Palūkanos priskiriamos finansinės ir investicinės veiklos sąnaudoms ir apskaitoje yra registruojamos kaupimo principu, t. y. registruojamos tą ataskaitinį laikotarpį, už kurį apskaičiuojamos ateityje mokėtinos palūkanos. Finansinės nuomos būdu įsigyto ilgalaikio materialiojo turto nudėvimoji vertė paskirstoma per visą jo naudingo tarnavimo laiką, kaip nurodyta I</w:t>
      </w:r>
      <w:r w:rsidRPr="0062370A">
        <w:rPr>
          <w:rFonts w:ascii="Times New Roman" w:hAnsi="Times New Roman" w:cs="Times New Roman"/>
          <w:bCs/>
          <w:iCs/>
        </w:rPr>
        <w:t xml:space="preserve">lgalaikio materialiojo turto apskaitos tvarkos apraše. </w:t>
      </w:r>
    </w:p>
    <w:p w14:paraId="498E508D" w14:textId="77777777" w:rsidR="006B2ACE" w:rsidRPr="0062370A" w:rsidRDefault="006B2ACE" w:rsidP="006B2ACE">
      <w:pPr>
        <w:widowControl/>
        <w:numPr>
          <w:ilvl w:val="0"/>
          <w:numId w:val="6"/>
        </w:numPr>
        <w:tabs>
          <w:tab w:val="left" w:pos="1134"/>
          <w:tab w:val="left" w:pos="1701"/>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t>Jei parduotas turtas po pardavimo yra išsinuomojamas pagal atgalinės finansinės nuomos sutartį, pelnas, gautas pardavus turtą, tą laikotarpį, kurį turtas buvo parduotas, nepripažįstamas. Šiaulių miesto savivaldybės Švietimo centras ir / ar įstaiga, kurios buhalterinė apskaita yra tvarkoma centralizuotai Švietimo centro, pelną, gautą pardavus turtą, registruoja apskaitoje kaip būsimųjų laikotarpių pajamas ir nudėvi per likusį atgalinės finansinės nuomos būdu įsigyto turto naudingo tarnavimo laiką, apskaičiuota nusidėvėjimo suma mažindama nusidėvėjimo sąnaudas. Atgalinės finansinės nuomos sutarties ekonominė prasmė prilyginama paskolai, užtikrintai įkeitimu, kai finansinės nuomos paslaugos teikėjas skolina finansinės nuomos paslaugos gavėjui pinigus, kaip užstatą naudodamas nupirktą ir išnuomotą turtą.</w:t>
      </w:r>
    </w:p>
    <w:p w14:paraId="73B51639" w14:textId="77777777" w:rsidR="006B2ACE" w:rsidRPr="0062370A" w:rsidRDefault="006B2ACE" w:rsidP="006B2ACE">
      <w:pPr>
        <w:numPr>
          <w:ilvl w:val="0"/>
          <w:numId w:val="6"/>
        </w:numPr>
        <w:shd w:val="clear" w:color="auto" w:fill="FFFFFF"/>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05228338"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16" w:name="_Toc333413260"/>
      <w:r w:rsidRPr="0062370A">
        <w:rPr>
          <w:bCs/>
          <w:szCs w:val="24"/>
        </w:rPr>
        <w:lastRenderedPageBreak/>
        <w:t>Pajamos</w:t>
      </w:r>
      <w:bookmarkEnd w:id="16"/>
    </w:p>
    <w:p w14:paraId="1810AE39"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52F880FF"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Pajamų apskaitos principai, metodai ir taisyklės apskaitos politikoje nustatyti vadovaujantis 10-ajame VSAFAS „Kitos pajamos“ (toliau – 10-asis VSAFAS) ir 20-ajame VSAFAS nustatyta tvarka.</w:t>
      </w:r>
    </w:p>
    <w:p w14:paraId="22798AA2"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Pajamų apskaitai taikomas kaupimo principas. Finansavimo pajamos pripažįstamos tuo pačiu laikotarpiu, kai yra patiriamos su šiomis pajamomis susijusios sąnaudos. Registruojant visas su finansavimo pajamų pripažinimu susijusias ūkines operacijas, panaudojant detalizuojančius požymius būtina nurodyti, kokios valstybės funkcijos ir kurios programos vykdymui buvo pripažintos finansavimo pajamos.</w:t>
      </w:r>
    </w:p>
    <w:p w14:paraId="2BC83415"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Pajamos, išskyrus finansavimo pajamas, pripažįstamos, kai tikėtina, kad Šiaulių miesto savivaldybės Švietimo centras ir / ar įstaiga, kurios buhalterinė apskaita yra tvarkoma centralizuotai Švietimo centro, gaus su sandoriu susijusią ekonominę naudą, kai galima patikimai įvertinti pajamų sumą ir kai  galima patikimai įvertinti su pajamų uždirbimu susijusias sąnaudas.</w:t>
      </w:r>
    </w:p>
    <w:p w14:paraId="3A82CB31"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Pajamomis laikoma tik Šiaulių miesto savivaldybės Švietimo centro ir / ar įstaigos, kurios buhalterinė apskaita yra tvarkoma centralizuotai Švietimo centro, gaunama ekonominė nauda. Pajamomis nepripažįstamos trečiųjų asmenų vardu surinktos sumos, kadangi tai nėra  gaunama ekonominė nauda. Jei Šiaulių miesto savivaldybės Švietimo centras ir / ar įstaiga, kurios buhalterinė apskaita yra tvarkoma centralizuotai Švietimo centro, yra atsakinga už tam tikrų sumų administravimą ir surinkimą, tačiau teisės aktų nustatyta tvarka privalo pervesti surinktas sumas į biudžetą ir neturi teisės šių sumų ar jų dalies atgauti tą patį ar vėlesniais ataskaitiniais laikotarpiais, registruojant pajamas kartu registruojamos į biudžetą pervestinos sumos.</w:t>
      </w:r>
    </w:p>
    <w:p w14:paraId="46B9EE2B"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Pajamos registruojamos apskaitoje ir rodomos finansinėse ataskaitose tą ataskaitinį laikotarpį, kurį yra uždirbamos, t. y. kurį suteikiamos paslaugos ar parduodamas turtas ar kt., nepriklausomai nuo pinigų gavimo momento.</w:t>
      </w:r>
    </w:p>
    <w:p w14:paraId="65F2B984"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Detaliau pajamų apskaitos ypatumai aprašomi Pajamų apskaitos tvarkos apraše, Finansavimo sumų apskaitos tvarkos apraše ir Finansinės ir investicinės veiklos pajamų ir sąnaudų apskaitos tvarkos apraše.</w:t>
      </w:r>
    </w:p>
    <w:p w14:paraId="2BC3EB40"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17" w:name="_Toc333413261"/>
      <w:r w:rsidRPr="0062370A">
        <w:rPr>
          <w:bCs/>
          <w:szCs w:val="24"/>
        </w:rPr>
        <w:t>Sąnaudos</w:t>
      </w:r>
      <w:bookmarkEnd w:id="17"/>
    </w:p>
    <w:p w14:paraId="1624B81D" w14:textId="77777777" w:rsidR="006B2ACE" w:rsidRPr="0062370A" w:rsidRDefault="006B2ACE" w:rsidP="006B2ACE">
      <w:pPr>
        <w:tabs>
          <w:tab w:val="left" w:pos="1701"/>
          <w:tab w:val="left" w:pos="2552"/>
        </w:tabs>
        <w:autoSpaceDE w:val="0"/>
        <w:spacing w:before="25" w:after="25"/>
        <w:ind w:firstLine="567"/>
        <w:jc w:val="both"/>
        <w:rPr>
          <w:rFonts w:ascii="Times New Roman" w:hAnsi="Times New Roman" w:cs="Times New Roman"/>
          <w:b/>
          <w:bCs/>
          <w:color w:val="FF0000"/>
        </w:rPr>
      </w:pPr>
    </w:p>
    <w:p w14:paraId="19B7FD6A"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Sąnaudų apskaitos principai, metodai ir taisyklės nustatyti 11-ajame viešojo sektoriaus apskaitos ir finansinės atskaitomybės standarte „Sąnaudos“ (toliau – 11-asis VSAFAS). Sąnaudų, susijusių su konkrečių turto, finansavimo sumų ir įsipareigojimų straipsnių apskaita, principai nustatyti šių straipsnių apskaitą reglamentuojančiuose VSAFAS.</w:t>
      </w:r>
    </w:p>
    <w:p w14:paraId="42818CEC"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7F080329"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716E3C65"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iCs/>
        </w:rPr>
      </w:pPr>
      <w:r w:rsidRPr="0062370A">
        <w:rPr>
          <w:rFonts w:ascii="Times New Roman" w:hAnsi="Times New Roman" w:cs="Times New Roman"/>
        </w:rPr>
        <w:lastRenderedPageBreak/>
        <w:t>Detaliau sąnaudų apskaitos ypatumai aprašomi Sąnaudų apskaitos tvarkos apraše ir Finansinės ir investicinės veiklos pajamų ir sąnaudų apskaitos tvarkos apraše</w:t>
      </w:r>
      <w:r w:rsidRPr="0062370A">
        <w:rPr>
          <w:rFonts w:ascii="Times New Roman" w:hAnsi="Times New Roman" w:cs="Times New Roman"/>
          <w:iCs/>
        </w:rPr>
        <w:t>.</w:t>
      </w:r>
    </w:p>
    <w:p w14:paraId="2D0FDC50"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18" w:name="_Toc333413262"/>
      <w:r w:rsidRPr="0062370A">
        <w:rPr>
          <w:bCs/>
          <w:szCs w:val="24"/>
        </w:rPr>
        <w:t>Sandoriai užsienio valiuta</w:t>
      </w:r>
      <w:bookmarkEnd w:id="18"/>
    </w:p>
    <w:p w14:paraId="5483B903"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5C5D7AA9"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Sandorių užsienio valiuta apskaitos principai nustatyti 21-ajame viešojo sektoriaus ir finansinės atskaitomybės standarte „Sandoriai užsienio valiuta“ (toliau – 21-asis VSAFAS).</w:t>
      </w:r>
    </w:p>
    <w:p w14:paraId="093785AE"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Sandoriai užsienio valiuta pirminio pripažinimo metu registruojami apskaitoje Buhalterinės apskaitos įstatyme nustatyta tvarka. Pelnas ir nuostoliai iš sandorių užsienio valiuta bei iš užsienio valiuta išreikšto turto ir įsipareigojimų likučių perkainojimo dieną yra registruojami finansinės ir investicinės veiklos pajamų ar sąnaudų sąskaitose.</w:t>
      </w:r>
    </w:p>
    <w:p w14:paraId="32102759"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Valiutinių straipsnių likučiai ataskaitinio laikotarpio pabaigoje perskaičiuojami pagal Buhalterinės apskaitos įstatyme numatytą tvarką. </w:t>
      </w:r>
    </w:p>
    <w:p w14:paraId="30C25195"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Detaliau užsienio valiutos kurso pasikeitimo apskaitos ypatumai aprašomi Finansinės ir investicinės veiklos pajamų ir sąnaudų apskaitos tvarkos apraše.</w:t>
      </w:r>
    </w:p>
    <w:p w14:paraId="29C08936"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19" w:name="_Toc333413263"/>
      <w:r w:rsidRPr="0062370A">
        <w:rPr>
          <w:bCs/>
          <w:szCs w:val="24"/>
        </w:rPr>
        <w:t>Turto nuvertėjimas</w:t>
      </w:r>
      <w:bookmarkEnd w:id="19"/>
    </w:p>
    <w:p w14:paraId="5A5CAC6A"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304F4982"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Turto nuvertėjimo apskaitos principai, metodai ir taisyklės nustatyti 8-ajame VSAFAS, 17-ajame VSAFAS ir 22-ajame VSAFAS.</w:t>
      </w:r>
    </w:p>
    <w:p w14:paraId="6CC3C263"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Nuostoliai dėl turto nuvertėjimo apskaitoje pripažįstami pagal nuvertėjimo požymius. Sudarydama finansinių ataskaitų rinkinį, Šiaulių miesto savivaldybės Švietimo centras ir / ar įstaiga, kurios buhalterinė apskaita yra tvarkoma centralizuotai Švietimo centro, nustato, ar yra turto nuvertėjimo požymių. Jeigu yra vidinių ar išorinių nuvertėjimo požymių, nustatoma turto atsiperkamoji vertė ir palyginama su turto balansine verte.</w:t>
      </w:r>
    </w:p>
    <w:p w14:paraId="2D0538B7" w14:textId="77777777" w:rsidR="006B2ACE" w:rsidRPr="0062370A" w:rsidRDefault="006B2ACE" w:rsidP="006B2ACE">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Nuostoliai dėl turto nuvertėjimo apskaitoje registruojami apskaičiuotų nuostolių suma mažinant turto balansinę vertę bei ta pačia suma registruojant ataskaitinio laikotarpio pagrindinės arba kitos veiklos sąnaudas.</w:t>
      </w:r>
    </w:p>
    <w:p w14:paraId="3C5D9BEC"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Turto nuvertėjimas nėra tolygus turto nurašymui. Turto nuvertėjimo atveju yra mažinama turto vieneto balansinė vertė, tačiau išsaugoma informacija apie turto įsigijimo savikainą, t. y. turto vieneto įsigijimo savikaina apskaitoje lieka tokia pati kaip iki nuvertėjimo nustatymo, o nuvertėjimas registruojamas atskiroje sąskaitoje. Turto nuvertėjimas apskaitoje yra registruojamas ne didesne verte nei turto balansinė vertė.</w:t>
      </w:r>
    </w:p>
    <w:p w14:paraId="6E338599"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Kai vėlesnį ataskaitinį laikotarpį, pasikeitus aplinkybėms, atkuriama anksčiau pripažinta turto nuvertėjimo suma, turto balansinė vertė po nuvertėjimo atkūrimo negali viršyti jo balansinės vertės, kuri būtų buvusi, jeigu turto nuvertėjimas nebūtų buvęs pripažintas.</w:t>
      </w:r>
    </w:p>
    <w:p w14:paraId="499928C1"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Pripažinus ilgalaikio materialiojo ar nematerialiojo turto nuvertėjimo nuostolį, perskaičiuojamos būsimiesiems ataskaitiniam laikotarpiams tenkančios turto nusidėvėjimo (amortizacijos) sumos, kad turto nudėvimoji (amortizuojamoji) vertė po nuvertėjimo būtų tolygiai paskirstyta per visą likusį jo naudingo tarnavimo laiką, t. y. nuvertėjimo suma nudėvima per likusį naudingo tarnavimo laiką, mažinant nusidėvėjimo sąnaudas.</w:t>
      </w:r>
    </w:p>
    <w:p w14:paraId="13BD5CCB"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Detaliau turto nuvertėjimo apskaitos ypatumai aprašomi Ilgalaikio materialiojo turto apskaitos tvarkos apraše, Nematerialiojo turto apskaitos tvarkos apraše, Atsargų apskaitos tvarkos apraše bei Išankstinių apmokėjimų bei gautinų sumų apskaitos tvarkos apraše.</w:t>
      </w:r>
    </w:p>
    <w:p w14:paraId="629D81B4"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20" w:name="_Toc333413264"/>
      <w:r w:rsidRPr="0062370A">
        <w:rPr>
          <w:bCs/>
          <w:szCs w:val="24"/>
        </w:rPr>
        <w:lastRenderedPageBreak/>
        <w:t>Neapibrėžtieji įsipareigojimai ir neapibrėžtasis turtas</w:t>
      </w:r>
      <w:bookmarkEnd w:id="20"/>
    </w:p>
    <w:p w14:paraId="4F85CBCD"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5AE86983"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Neapibrėžtųjų įsipareigojimų ir neapibrėžtojo turto apskaitos principai nustatyti 18-ajame VSAFAS.</w:t>
      </w:r>
    </w:p>
    <w:p w14:paraId="2124B1F7"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Šiaulių miesto savivaldybės Švietimo centras ir / ar įstaiga, kurios buhalterinė apskaita yra tvarkoma centralizuotai Švietimo centro, nepripažįsta neapibrėžtųjų įsipareigojimų ir neapibrėžtojo turto balanso sąskaitose, tačiau neapibrėžtieji įsipareigojimai ir neapibrėžtasis turtas registruojami nebalansinėse sąskaitose. Neapibrėžtieji įsipareigojimai nerodomi nei finansinės būklės ataskaitoje, nei veiklos rezultatų ataskaitoje, o informacija apie juos pateikiama aiškinamajame rašte. Kai tikimybė, kad reikės panaudoti turtą įsipareigojimui apmokėti yra labai maža, informacija apie juos aiškinamajame rašte nebūtina. Informacija apie neapibrėžtąjį turtą ir įsipareigojimus turi būti peržiūrima ne rečiau negu kiekvieno ataskaitinio laikotarpio paskutinę dieną, siekiant užtikrinti, kad pasikeitimai būtų tinkamai atskleisti aiškinamajame rašte.</w:t>
      </w:r>
    </w:p>
    <w:p w14:paraId="17CC0F60"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Neapibrėžtasis turtas finansinėse ataskaitose neparodomas, kol nėra aišku, ar jis duos Šiaulių miesto savivaldybės Švietimo centrui ir / ar įstaigai, kurios buhalterinė apskaita yra tvarkoma centralizuotai Švietimo centro, ekonominės naudos. Jei ekonominė nauda tikėtina, tačiau nėra žinoma, kad ji bus gauta, informacija apie neapibrėžtąjį turtą pateikiama aiškinamajame rašte.</w:t>
      </w:r>
    </w:p>
    <w:p w14:paraId="0A7683A9" w14:textId="77777777" w:rsidR="006B2ACE" w:rsidRPr="0062370A" w:rsidRDefault="006B2ACE" w:rsidP="006B2ACE">
      <w:pPr>
        <w:pStyle w:val="Antrat1"/>
        <w:numPr>
          <w:ilvl w:val="0"/>
          <w:numId w:val="7"/>
        </w:numPr>
        <w:tabs>
          <w:tab w:val="num" w:pos="360"/>
        </w:tabs>
        <w:suppressAutoHyphens/>
        <w:spacing w:before="240" w:after="60"/>
        <w:ind w:left="0" w:firstLine="0"/>
        <w:rPr>
          <w:szCs w:val="24"/>
        </w:rPr>
      </w:pPr>
      <w:bookmarkStart w:id="21" w:name="_Toc333413265"/>
      <w:r w:rsidRPr="0062370A">
        <w:rPr>
          <w:szCs w:val="24"/>
        </w:rPr>
        <w:t>Grynasis turtas</w:t>
      </w:r>
      <w:bookmarkEnd w:id="21"/>
    </w:p>
    <w:p w14:paraId="7FA59D31" w14:textId="77777777" w:rsidR="006B2ACE" w:rsidRPr="0062370A" w:rsidRDefault="006B2ACE" w:rsidP="006B2ACE">
      <w:pPr>
        <w:spacing w:line="320" w:lineRule="atLeast"/>
        <w:ind w:firstLine="567"/>
        <w:jc w:val="both"/>
        <w:rPr>
          <w:rFonts w:ascii="Times New Roman" w:hAnsi="Times New Roman" w:cs="Times New Roman"/>
          <w:color w:val="FF0000"/>
        </w:rPr>
      </w:pPr>
    </w:p>
    <w:p w14:paraId="0F8C66DA" w14:textId="77777777" w:rsidR="006B2ACE" w:rsidRPr="0062370A" w:rsidRDefault="006B2ACE" w:rsidP="006B2ACE">
      <w:pPr>
        <w:widowControl/>
        <w:numPr>
          <w:ilvl w:val="0"/>
          <w:numId w:val="6"/>
        </w:numPr>
        <w:tabs>
          <w:tab w:val="left" w:pos="1276"/>
          <w:tab w:val="left" w:pos="1800"/>
        </w:tabs>
        <w:autoSpaceDE w:val="0"/>
        <w:autoSpaceDN w:val="0"/>
        <w:adjustRightInd w:val="0"/>
        <w:spacing w:line="300" w:lineRule="auto"/>
        <w:ind w:firstLine="567"/>
        <w:jc w:val="both"/>
        <w:rPr>
          <w:rFonts w:ascii="Times New Roman" w:eastAsia="Calibri" w:hAnsi="Times New Roman" w:cs="Times New Roman"/>
        </w:rPr>
      </w:pPr>
      <w:r w:rsidRPr="0062370A">
        <w:rPr>
          <w:rFonts w:ascii="Times New Roman" w:eastAsia="Calibri" w:hAnsi="Times New Roman" w:cs="Times New Roman"/>
        </w:rPr>
        <w:t>Finansinių metų pradžioje praėjusių metų perviršis ar deficitas, užregistruotas sąskaitoje 3110001 „Einamųjų metų perviršis ar deficitas (išskyrus nuosavybės metodo įtaką)“ , pripažįstamas ankstesnių metų perviršiu ar deficitu ir perkeliamas į 3110002 sąskaitą „ Sukauptas ankstesnių metų perviršis ar deficitas (išskyrus nuosavybės metodo įtaką)“, o nuosavybės metodo įtaka užregistruota sąskaitoje 3120001 „Einamųjų metų nuosavybės metodo įtaka“ pripažįstama ankstesnių metų nuosavybės metodo įtaka ir perkeliama į 3120002 sąskaitą  „Sukaupta ankstesnių metų nuosavybės metodo įtaka“.</w:t>
      </w:r>
    </w:p>
    <w:p w14:paraId="18526B06" w14:textId="77777777" w:rsidR="006B2ACE" w:rsidRPr="0062370A" w:rsidRDefault="006B2ACE" w:rsidP="006B2ACE">
      <w:pPr>
        <w:pStyle w:val="Antrat1"/>
        <w:numPr>
          <w:ilvl w:val="0"/>
          <w:numId w:val="7"/>
        </w:numPr>
        <w:tabs>
          <w:tab w:val="num" w:pos="360"/>
        </w:tabs>
        <w:suppressAutoHyphens/>
        <w:ind w:left="0" w:firstLine="0"/>
        <w:rPr>
          <w:bCs/>
          <w:szCs w:val="24"/>
        </w:rPr>
      </w:pPr>
      <w:bookmarkStart w:id="22" w:name="_Toc333413266"/>
      <w:proofErr w:type="spellStart"/>
      <w:r w:rsidRPr="0062370A">
        <w:rPr>
          <w:bCs/>
          <w:szCs w:val="24"/>
        </w:rPr>
        <w:t>Poataskaitiniai</w:t>
      </w:r>
      <w:proofErr w:type="spellEnd"/>
      <w:r w:rsidRPr="0062370A">
        <w:rPr>
          <w:bCs/>
          <w:szCs w:val="24"/>
        </w:rPr>
        <w:t xml:space="preserve"> įvykiai</w:t>
      </w:r>
      <w:bookmarkEnd w:id="22"/>
    </w:p>
    <w:p w14:paraId="2CE09701"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3F0DC254"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proofErr w:type="spellStart"/>
      <w:r w:rsidRPr="0062370A">
        <w:rPr>
          <w:rFonts w:ascii="Times New Roman" w:hAnsi="Times New Roman" w:cs="Times New Roman"/>
        </w:rPr>
        <w:t>Poataskaitinių</w:t>
      </w:r>
      <w:proofErr w:type="spellEnd"/>
      <w:r w:rsidRPr="0062370A">
        <w:rPr>
          <w:rFonts w:ascii="Times New Roman" w:hAnsi="Times New Roman" w:cs="Times New Roman"/>
        </w:rPr>
        <w:t xml:space="preserve"> įvykių apskaitos ir pateikimo finansinėse ataskaitose taisyklės pateiktos 18-ajame VSAFAS.</w:t>
      </w:r>
    </w:p>
    <w:p w14:paraId="0DE4D681"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proofErr w:type="spellStart"/>
      <w:r w:rsidRPr="0062370A">
        <w:rPr>
          <w:rFonts w:ascii="Times New Roman" w:hAnsi="Times New Roman" w:cs="Times New Roman"/>
        </w:rPr>
        <w:t>Poataskaitiniai</w:t>
      </w:r>
      <w:proofErr w:type="spellEnd"/>
      <w:r w:rsidRPr="0062370A">
        <w:rPr>
          <w:rFonts w:ascii="Times New Roman" w:hAnsi="Times New Roman" w:cs="Times New Roman"/>
        </w:rPr>
        <w:t xml:space="preserve"> įvykiai, kurie suteikia papildomos informacijos apie Šiaulių miesto savivaldybės Švietimo centro ir / ar įstaigos, kurios buhalterinė apskaita yra tvarkoma centralizuotai Švietimo centro, finansinę padėtį paskutinę ataskaitinio laikotarpio dieną yra laikomi koreguojančiais įvykiais ir atsižvelgiant į jų įtakos reikšmę parengtoms finansinėms ataskaitoms, yra parodomi finansinės būklės, veiklos rezultatų ir pinigų srautų ataskaitose. </w:t>
      </w:r>
    </w:p>
    <w:p w14:paraId="1F05B901" w14:textId="77777777" w:rsidR="006B2ACE" w:rsidRPr="0062370A" w:rsidRDefault="006B2ACE" w:rsidP="006B2ACE">
      <w:pPr>
        <w:widowControl/>
        <w:numPr>
          <w:ilvl w:val="0"/>
          <w:numId w:val="6"/>
        </w:numPr>
        <w:tabs>
          <w:tab w:val="left" w:pos="1276"/>
          <w:tab w:val="left" w:pos="1701"/>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t xml:space="preserve">Nekoreguojantys </w:t>
      </w:r>
      <w:proofErr w:type="spellStart"/>
      <w:r w:rsidRPr="0062370A">
        <w:rPr>
          <w:rFonts w:ascii="Times New Roman" w:hAnsi="Times New Roman" w:cs="Times New Roman"/>
        </w:rPr>
        <w:t>poataskaitiniai</w:t>
      </w:r>
      <w:proofErr w:type="spellEnd"/>
      <w:r w:rsidRPr="0062370A">
        <w:rPr>
          <w:rFonts w:ascii="Times New Roman" w:hAnsi="Times New Roman" w:cs="Times New Roman"/>
        </w:rPr>
        <w:t xml:space="preserve"> įvykiai aprašomi aiškinamajame rašte, kai jie reikšmingi.</w:t>
      </w:r>
    </w:p>
    <w:p w14:paraId="3997204C" w14:textId="77777777" w:rsidR="006B2ACE" w:rsidRPr="0062370A" w:rsidRDefault="006B2ACE" w:rsidP="006B2ACE">
      <w:pPr>
        <w:pStyle w:val="Antrat1"/>
        <w:numPr>
          <w:ilvl w:val="0"/>
          <w:numId w:val="7"/>
        </w:numPr>
        <w:tabs>
          <w:tab w:val="num" w:pos="360"/>
        </w:tabs>
        <w:suppressAutoHyphens/>
        <w:ind w:left="0" w:firstLine="0"/>
        <w:rPr>
          <w:bCs/>
          <w:szCs w:val="24"/>
        </w:rPr>
      </w:pPr>
      <w:bookmarkStart w:id="23" w:name="_Toc333413267"/>
      <w:r w:rsidRPr="0062370A">
        <w:rPr>
          <w:bCs/>
          <w:szCs w:val="24"/>
        </w:rPr>
        <w:t>Tarpusavio užskaitos ir palyginamieji skaičiai</w:t>
      </w:r>
      <w:bookmarkEnd w:id="23"/>
    </w:p>
    <w:p w14:paraId="75BEE1A4"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36E34F35"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709"/>
        <w:jc w:val="both"/>
        <w:rPr>
          <w:rFonts w:ascii="Times New Roman" w:hAnsi="Times New Roman" w:cs="Times New Roman"/>
        </w:rPr>
      </w:pPr>
      <w:r w:rsidRPr="0062370A">
        <w:rPr>
          <w:rFonts w:ascii="Times New Roman" w:hAnsi="Times New Roman" w:cs="Times New Roman"/>
        </w:rPr>
        <w:t>Sudarant finansinių ataskaitų rinkinį, turtas ir įsipareigojimai bei pajamos ir sąnaudos nėra užskaitomos tarpusavyje, išskyrus atvejus, kai konkretus VSAFAS reikalauja būtent tokios užskaitos (pavyzdžiui, dėl draudiminio įvykio patirtos sąnaudos yra užskaitomos su gauta draudimo išmoka).</w:t>
      </w:r>
    </w:p>
    <w:p w14:paraId="49627D32" w14:textId="77777777" w:rsidR="006B2ACE" w:rsidRPr="0062370A" w:rsidRDefault="006B2ACE" w:rsidP="006B2ACE">
      <w:pPr>
        <w:widowControl/>
        <w:numPr>
          <w:ilvl w:val="0"/>
          <w:numId w:val="6"/>
        </w:numPr>
        <w:tabs>
          <w:tab w:val="left" w:pos="1276"/>
          <w:tab w:val="left" w:pos="1701"/>
          <w:tab w:val="left" w:pos="2552"/>
        </w:tabs>
        <w:suppressAutoHyphens/>
        <w:autoSpaceDE w:val="0"/>
        <w:spacing w:line="300" w:lineRule="auto"/>
        <w:ind w:firstLine="709"/>
        <w:jc w:val="both"/>
        <w:rPr>
          <w:rFonts w:ascii="Times New Roman" w:hAnsi="Times New Roman" w:cs="Times New Roman"/>
        </w:rPr>
      </w:pPr>
      <w:r w:rsidRPr="0062370A">
        <w:rPr>
          <w:rFonts w:ascii="Times New Roman" w:hAnsi="Times New Roman" w:cs="Times New Roman"/>
        </w:rPr>
        <w:lastRenderedPageBreak/>
        <w:t>Palyginamieji skaičiai yra koreguojami, kad atitiktų ataskaitinių metų finansinius rezultatus. Apskaitos principų bei apskaitinių įverčių pasikeitimai, sudarant ataskaitinio laikotarpio finansinių ataskaitų rinkinį, pateikiami aiškinamajame rašte.</w:t>
      </w:r>
    </w:p>
    <w:p w14:paraId="6269B1F1" w14:textId="77777777" w:rsidR="006B2ACE" w:rsidRPr="0062370A" w:rsidRDefault="006B2ACE" w:rsidP="006B2ACE">
      <w:pPr>
        <w:tabs>
          <w:tab w:val="left" w:pos="1276"/>
          <w:tab w:val="left" w:pos="1701"/>
          <w:tab w:val="left" w:pos="2552"/>
        </w:tabs>
        <w:suppressAutoHyphens/>
        <w:autoSpaceDE w:val="0"/>
        <w:spacing w:line="300" w:lineRule="auto"/>
        <w:jc w:val="both"/>
        <w:rPr>
          <w:rFonts w:ascii="Times New Roman" w:hAnsi="Times New Roman" w:cs="Times New Roman"/>
        </w:rPr>
      </w:pPr>
    </w:p>
    <w:p w14:paraId="0BDC4F08" w14:textId="77777777" w:rsidR="006B2ACE" w:rsidRPr="0062370A" w:rsidRDefault="006B2ACE" w:rsidP="006B2ACE">
      <w:pPr>
        <w:pStyle w:val="Antrat1"/>
        <w:numPr>
          <w:ilvl w:val="0"/>
          <w:numId w:val="7"/>
        </w:numPr>
        <w:suppressAutoHyphens/>
        <w:ind w:left="0" w:firstLine="273"/>
        <w:rPr>
          <w:bCs/>
          <w:szCs w:val="24"/>
        </w:rPr>
      </w:pPr>
      <w:bookmarkStart w:id="24" w:name="_Toc333413268"/>
      <w:r w:rsidRPr="0062370A">
        <w:rPr>
          <w:bCs/>
          <w:szCs w:val="24"/>
        </w:rPr>
        <w:t>Informacija apie segmentus</w:t>
      </w:r>
      <w:bookmarkEnd w:id="24"/>
    </w:p>
    <w:p w14:paraId="1DD0AFA3"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69EECFDD"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Informacijos pagal segmentus pateikimo finansinėse ataskaitose reikalavimai nustatyti 25-ajame viešojo sektoriaus apskaitos ir finansinės atskaitomybės standarte „Segmentai“, (toliau – 25-asis VSAFAS).</w:t>
      </w:r>
    </w:p>
    <w:p w14:paraId="09A92E5A"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Šiaulių miesto savivaldybės Švietimo centras ir / ar įstaiga, kurios buhalterinė apskaita yra tvarkoma centralizuotai Švietimo centro, tvarko apskaitą pagal segmentus. Segmentai – veiklos dalys, apimančios vienarūšes teikiamas viešąsias paslaugas pagal vykdomas valstybės funkcijas, programas ir valstybės biudžetų išlaidų ekonomines klasifikacijas. </w:t>
      </w:r>
    </w:p>
    <w:p w14:paraId="3A63D6BD" w14:textId="77777777" w:rsidR="006B2ACE" w:rsidRPr="0062370A" w:rsidRDefault="006B2ACE" w:rsidP="006B2ACE">
      <w:pPr>
        <w:widowControl/>
        <w:numPr>
          <w:ilvl w:val="0"/>
          <w:numId w:val="6"/>
        </w:numPr>
        <w:tabs>
          <w:tab w:val="left" w:pos="1276"/>
          <w:tab w:val="left" w:pos="1701"/>
          <w:tab w:val="left" w:pos="2693"/>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Šiaulių miesto savivaldybės Švietimo centras ir / ar įstaigos, kurių buhalterinė apskaita yra tvarkoma centralizuotai Švietimo centro, išskiria šiuos segmentus:</w:t>
      </w:r>
    </w:p>
    <w:p w14:paraId="2331D24D"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bendrųjų valstybės paslaugų;</w:t>
      </w:r>
    </w:p>
    <w:p w14:paraId="495D8BF2"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gynybos;</w:t>
      </w:r>
    </w:p>
    <w:p w14:paraId="24CE90B1"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viešosios tvarkos ir visuomenės apsaugos;</w:t>
      </w:r>
    </w:p>
    <w:p w14:paraId="23919E9C"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ekonomikos;</w:t>
      </w:r>
    </w:p>
    <w:p w14:paraId="247E8504"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aplinkos apsaugos;</w:t>
      </w:r>
    </w:p>
    <w:p w14:paraId="24C1A2BA"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būsto ir komunalinio ūkio;</w:t>
      </w:r>
    </w:p>
    <w:p w14:paraId="338C7CDB"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sveikatos apsaugos;</w:t>
      </w:r>
    </w:p>
    <w:p w14:paraId="2F9EBBBF"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poilsio, kultūros ir religijos;</w:t>
      </w:r>
    </w:p>
    <w:p w14:paraId="77954E39" w14:textId="77777777" w:rsidR="006B2ACE" w:rsidRPr="0062370A" w:rsidRDefault="006B2ACE" w:rsidP="006B2ACE">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švietimo;</w:t>
      </w:r>
    </w:p>
    <w:p w14:paraId="35E6D79F" w14:textId="77777777" w:rsidR="006B2ACE" w:rsidRPr="0062370A" w:rsidRDefault="006B2ACE" w:rsidP="006B2ACE">
      <w:pPr>
        <w:widowControl/>
        <w:numPr>
          <w:ilvl w:val="1"/>
          <w:numId w:val="6"/>
        </w:numPr>
        <w:tabs>
          <w:tab w:val="left" w:pos="1560"/>
          <w:tab w:val="left" w:pos="2693"/>
        </w:tabs>
        <w:suppressAutoHyphens/>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socialinės apsaugos.</w:t>
      </w:r>
    </w:p>
    <w:p w14:paraId="73EAAC6D" w14:textId="77777777" w:rsidR="006B2ACE" w:rsidRPr="0062370A" w:rsidRDefault="006B2ACE" w:rsidP="006B2ACE">
      <w:pPr>
        <w:numPr>
          <w:ilvl w:val="0"/>
          <w:numId w:val="6"/>
        </w:numPr>
        <w:shd w:val="clear" w:color="auto" w:fill="FFFFFF"/>
        <w:tabs>
          <w:tab w:val="left" w:pos="1276"/>
          <w:tab w:val="left" w:pos="1701"/>
          <w:tab w:val="left" w:pos="2693"/>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Šiaulių miesto savivaldybės Švietimo centras ir / ar įstaiga, kurios buhalterinė apskaita yra tvarkoma centralizuotai Švietimo centro, turto, įsipareigojimų ir finansavimo sumų, sąnaudų ir pajamų apskaitą tvarko pagal segmentus, t. y. taip, kad galėtų pagal segmentus teisingai užregistruoti pagrindinės veiklos sąnaudas ir pagrindinės veiklos pinigų srautus. </w:t>
      </w:r>
    </w:p>
    <w:p w14:paraId="0CE5BE3F" w14:textId="77777777" w:rsidR="006B2ACE" w:rsidRPr="0062370A" w:rsidRDefault="006B2ACE" w:rsidP="006B2ACE">
      <w:pPr>
        <w:widowControl/>
        <w:numPr>
          <w:ilvl w:val="0"/>
          <w:numId w:val="6"/>
        </w:numPr>
        <w:tabs>
          <w:tab w:val="left" w:pos="1276"/>
          <w:tab w:val="left" w:pos="1701"/>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Turtas, įsipareigojimai, finansavimo sumos ir sąnaudos, kurių priskyrimo prie segmento pagrindas yra neaiškus, priskiriami prie didžiausią veiklos dalį sudarančio segmento.   </w:t>
      </w:r>
    </w:p>
    <w:p w14:paraId="64C0390C" w14:textId="77777777" w:rsidR="006B2ACE" w:rsidRPr="0062370A" w:rsidRDefault="006B2ACE" w:rsidP="006B2ACE">
      <w:pPr>
        <w:widowControl/>
        <w:numPr>
          <w:ilvl w:val="0"/>
          <w:numId w:val="6"/>
        </w:numPr>
        <w:tabs>
          <w:tab w:val="left" w:pos="1276"/>
          <w:tab w:val="left" w:pos="1701"/>
          <w:tab w:val="left" w:pos="2552"/>
        </w:tabs>
        <w:suppressAutoHyphens/>
        <w:spacing w:before="25" w:after="25" w:line="300" w:lineRule="auto"/>
        <w:ind w:firstLine="567"/>
        <w:jc w:val="both"/>
        <w:rPr>
          <w:rFonts w:ascii="Times New Roman" w:hAnsi="Times New Roman" w:cs="Times New Roman"/>
        </w:rPr>
      </w:pPr>
      <w:r w:rsidRPr="0062370A">
        <w:rPr>
          <w:rFonts w:ascii="Times New Roman" w:hAnsi="Times New Roman" w:cs="Times New Roman"/>
        </w:rPr>
        <w:t>Turtas, įsipareigojimai, finansavimo sumos ir sąnaudos, kurių priskyrimo prie segmento pagrindas yra neaiškus, priskiriami prie didžiausią veiklos dalį sudarančio segmento.</w:t>
      </w:r>
    </w:p>
    <w:p w14:paraId="3D596A1C" w14:textId="77777777" w:rsidR="006B2ACE" w:rsidRPr="0062370A" w:rsidRDefault="006B2ACE" w:rsidP="006B2ACE">
      <w:pPr>
        <w:pStyle w:val="Antrat1"/>
        <w:numPr>
          <w:ilvl w:val="0"/>
          <w:numId w:val="7"/>
        </w:numPr>
        <w:tabs>
          <w:tab w:val="num" w:pos="360"/>
        </w:tabs>
        <w:suppressAutoHyphens/>
        <w:spacing w:before="240" w:after="60"/>
        <w:ind w:left="0" w:firstLine="0"/>
        <w:rPr>
          <w:bCs/>
          <w:szCs w:val="24"/>
        </w:rPr>
      </w:pPr>
      <w:bookmarkStart w:id="25" w:name="_Toc333413269"/>
      <w:r w:rsidRPr="0062370A">
        <w:rPr>
          <w:bCs/>
          <w:szCs w:val="24"/>
        </w:rPr>
        <w:t>Apskaitos politikos keitimas</w:t>
      </w:r>
      <w:bookmarkEnd w:id="25"/>
    </w:p>
    <w:p w14:paraId="2A488B77"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3C1B1F29"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Apskaitos politika keičiama vadovaujantis 7-ajame VSAFAS nustatytais principais.</w:t>
      </w:r>
    </w:p>
    <w:p w14:paraId="778733F2"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Šiaulių miesto savivaldybės Švietimo centras ir / ar įstaiga, kurios buhalterinė apskaita yra tvarkoma centralizuotai Švietimo centro, pasirinktą apskaitos politiką taiko nuolat arba gana ilgą laiką tam, kad būtų galima palyginti skirtingų ataskaitinių laikotarpių finansines ataskaitas. Tokio palyginimo reikia finansinės būklės, veiklos rezultatų, grynojo turto ir pinigų srautų keitimosi tendencijoms nustatyti.</w:t>
      </w:r>
    </w:p>
    <w:p w14:paraId="18E0B2C4"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Šiaulių miesto savivaldybės Švietimo centras ir / ar įstaiga, kurios buhalterinė apskaita yra tvarkoma centralizuotai Švietimo centro, pasirenka ir taiko apskaitos politiką remdamasi </w:t>
      </w:r>
      <w:r w:rsidRPr="0062370A">
        <w:rPr>
          <w:rFonts w:ascii="Times New Roman" w:hAnsi="Times New Roman" w:cs="Times New Roman"/>
        </w:rPr>
        <w:lastRenderedPageBreak/>
        <w:t>nuostatomis, pateiktomis 1-ajame VSAFAS. Ūkinių operacijų bei ūkinių įvykių pripažinimo, apskaitos ar dėl jų atsirandančio turto, įsipareigojimų, finansavimo sumų, pajamų ir (arba) sąnaudų vertinimo apskaitoje pakeitimas yra laikomas apskaitos politikos keitimu.</w:t>
      </w:r>
    </w:p>
    <w:p w14:paraId="7F36D9BF" w14:textId="77777777" w:rsidR="006B2ACE" w:rsidRPr="0062370A" w:rsidRDefault="006B2ACE" w:rsidP="006B2ACE">
      <w:pPr>
        <w:widowControl/>
        <w:numPr>
          <w:ilvl w:val="0"/>
          <w:numId w:val="6"/>
        </w:numPr>
        <w:tabs>
          <w:tab w:val="left" w:pos="1276"/>
          <w:tab w:val="left" w:pos="1701"/>
          <w:tab w:val="left" w:pos="2552"/>
        </w:tabs>
        <w:suppressAutoHyphens/>
        <w:autoSpaceDE w:val="0"/>
        <w:spacing w:line="300" w:lineRule="auto"/>
        <w:ind w:firstLine="567"/>
        <w:jc w:val="both"/>
        <w:rPr>
          <w:rFonts w:ascii="Times New Roman" w:hAnsi="Times New Roman" w:cs="Times New Roman"/>
        </w:rPr>
      </w:pPr>
      <w:r w:rsidRPr="0062370A">
        <w:rPr>
          <w:rFonts w:ascii="Times New Roman" w:hAnsi="Times New Roman" w:cs="Times New Roman"/>
        </w:rPr>
        <w:t>Apskaitos politika keičiama dėl VSAFAS pasikeitimo arba jei kiti teisės aktai to reikalauja arba siekiant tinkamiau parodyti Šiaulių miesto savivaldybės Švietimo centro ir / ar įstaigos, kurios buhalterinė apskaita yra tvarkoma centralizuotai Švietimo centro, finansinę būklę, veiklos rezultatus ar pinigų srautus. Apskaitos politikos keitimas pradedamas taikyti ją pakeitus dėl priežasčių nurodytų šiame punkte. Poveikis, kurį daro apskaitos politikos keitimas einamojo ataskaitinio laikotarpio informacijai ir darytų ankstesnių ataskaitinių laikotarpių informacijai, registruojamas apskaitoje tą ataskaitinį laikotarpį, kurį apskaitos politika pakeičiama ir parodomas einamojo ataskaitinio laikotarpio veiklos rezultatų ataskaitos eilutėje „Apskaitos politikos keitimo bei esminių klaidų taisymo įtaka“. Šioje eilutėje yra parodoma apskaitos politikos keitimo poveikio dalis, susijusi su ankstesniais ataskaitiniais laikotarpiais. Lyginamoji ankstesnio ataskaitinio laikotarpio informacija finansinėse ataskaitose pateikiama tokia, kokia buvo, t. y. nėra koreguojama.</w:t>
      </w:r>
    </w:p>
    <w:p w14:paraId="764C7EB4" w14:textId="77777777" w:rsidR="006B2ACE" w:rsidRPr="0062370A" w:rsidRDefault="006B2ACE" w:rsidP="006B2ACE">
      <w:pPr>
        <w:pStyle w:val="Antrat1"/>
        <w:numPr>
          <w:ilvl w:val="0"/>
          <w:numId w:val="7"/>
        </w:numPr>
        <w:tabs>
          <w:tab w:val="num" w:pos="360"/>
        </w:tabs>
        <w:suppressAutoHyphens/>
        <w:ind w:left="0" w:firstLine="0"/>
        <w:rPr>
          <w:bCs/>
          <w:szCs w:val="24"/>
        </w:rPr>
      </w:pPr>
      <w:bookmarkStart w:id="26" w:name="_Toc333413270"/>
      <w:r w:rsidRPr="0062370A">
        <w:rPr>
          <w:bCs/>
          <w:szCs w:val="24"/>
        </w:rPr>
        <w:t>Apskaitinių įverčių keitimas</w:t>
      </w:r>
      <w:bookmarkEnd w:id="26"/>
    </w:p>
    <w:p w14:paraId="6FA5A537"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40C0297D"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Apskaitinių įverčiai keičiami vadovaujantis 7-ajame VSAFAS nustatytais principais.</w:t>
      </w:r>
    </w:p>
    <w:p w14:paraId="270479A7"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Apskaitiniai įverčiai yra peržiūrimi tuo atveju, jei pasikeičia aplinkybės, kuriomis buvo remtasi atliekant įvertinimą arba atsiranda papildomos informacijos ar kitų įvykių.</w:t>
      </w:r>
    </w:p>
    <w:p w14:paraId="71BBBBF4"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Apskaitinio įverčio pasikeitimo poveikis nustatant grynąjį perviršį ar deficitą priskiriamas: </w:t>
      </w:r>
    </w:p>
    <w:p w14:paraId="4A267A00" w14:textId="77777777" w:rsidR="006B2ACE" w:rsidRPr="0062370A" w:rsidRDefault="006B2ACE" w:rsidP="006B2ACE">
      <w:pPr>
        <w:widowControl/>
        <w:numPr>
          <w:ilvl w:val="1"/>
          <w:numId w:val="6"/>
        </w:numPr>
        <w:tabs>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 xml:space="preserve">laikotarpiui, kada įvyko pasikeitimas, jei jis turi įtakos tik tam laikotarpiui; </w:t>
      </w:r>
    </w:p>
    <w:p w14:paraId="41231D4E" w14:textId="77777777" w:rsidR="006B2ACE" w:rsidRPr="0062370A" w:rsidRDefault="006B2ACE" w:rsidP="006B2ACE">
      <w:pPr>
        <w:widowControl/>
        <w:numPr>
          <w:ilvl w:val="1"/>
          <w:numId w:val="6"/>
        </w:numPr>
        <w:tabs>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laikotarpiui, kada įvyko pasikeitimas, ir vėlesniems laikotarpiams, jei pasikeitimas turi įtakos ir jiems.</w:t>
      </w:r>
    </w:p>
    <w:p w14:paraId="7B2801DD"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Apskaitinio įverčio pasikeitimo rezultatas įtraukiamas į tą veiklos rezultatų ataskaitos eilutę, kurioje buvo parodytas pirminis įvertis, nebent pasikeitimas ataskaitiniu laikotarpiu turi įtakos tik finansinės būklės ataskaitos straipsniams. Informacija, susijusi su apskaitinio įverčio pakeitimu, pateikiama aiškinamajame rašte.</w:t>
      </w:r>
    </w:p>
    <w:p w14:paraId="48DC74E5"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Apskaitos politika laikomas pasirinktas apskaitos metodas (pavyzdžiui, nusidėvėjimas skaičiuojamas tiesioginiu metodu), o apskaitiniu įverčiu laikoma Šiaulių miesto savivaldybės Švietimo centro ir / ar įstaigos, kurios buhalterinė apskaita yra tvarkoma centralizuotai Švietimo centro, pasirinktos taisyklės, naudojamos turto ir įsipareigojimų vertei nustatyti (pavyzdžiui, konkretūs ilgalaikio turto nusidėvėjimo normatyvai).</w:t>
      </w:r>
    </w:p>
    <w:p w14:paraId="4C7D478A" w14:textId="77777777" w:rsidR="006B2ACE" w:rsidRPr="0062370A" w:rsidRDefault="006B2ACE" w:rsidP="006B2ACE">
      <w:pPr>
        <w:pStyle w:val="Antrat1"/>
        <w:numPr>
          <w:ilvl w:val="0"/>
          <w:numId w:val="7"/>
        </w:numPr>
        <w:suppressAutoHyphens/>
        <w:spacing w:before="240" w:after="60"/>
        <w:ind w:left="0" w:firstLine="273"/>
        <w:rPr>
          <w:bCs/>
          <w:szCs w:val="24"/>
        </w:rPr>
      </w:pPr>
      <w:bookmarkStart w:id="27" w:name="_Toc333413271"/>
      <w:r w:rsidRPr="0062370A">
        <w:rPr>
          <w:bCs/>
          <w:szCs w:val="24"/>
        </w:rPr>
        <w:t>Apskaitos klaidų taisymas</w:t>
      </w:r>
      <w:bookmarkEnd w:id="27"/>
    </w:p>
    <w:p w14:paraId="7D2E4482" w14:textId="77777777" w:rsidR="006B2ACE" w:rsidRPr="0062370A" w:rsidRDefault="006B2ACE" w:rsidP="006B2ACE">
      <w:pPr>
        <w:tabs>
          <w:tab w:val="left" w:pos="1701"/>
          <w:tab w:val="left" w:pos="2552"/>
        </w:tabs>
        <w:autoSpaceDE w:val="0"/>
        <w:spacing w:before="25" w:after="25"/>
        <w:ind w:firstLine="851"/>
        <w:jc w:val="both"/>
        <w:rPr>
          <w:rFonts w:ascii="Times New Roman" w:hAnsi="Times New Roman" w:cs="Times New Roman"/>
          <w:b/>
          <w:bCs/>
        </w:rPr>
      </w:pPr>
    </w:p>
    <w:p w14:paraId="73072516"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Apskaitos klaidos taisomos vadovaujantis 7-ajame VSAFAS nustatytomis taisyklėmis.</w:t>
      </w:r>
    </w:p>
    <w:p w14:paraId="7426B28D"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Ataskaitiniu laikotarpiu gali būti pastebėtos apskaitos klaidos, padarytos praėjusių ataskaitinių laikotarpių finansinėse ataskaitose. Apskaitos klaida laikoma esmine, jei jos vertinė išraiška individualiai arba kartu su kitų to ataskaitinio laikotarpio klaidų vertinėmis išraiškomis yra didesnė nei 0,25 procento per praėjusius finansinius metus gautų finansavimo sumų vertės. </w:t>
      </w:r>
    </w:p>
    <w:p w14:paraId="0B9CCB47" w14:textId="77777777" w:rsidR="006B2ACE" w:rsidRPr="0062370A" w:rsidRDefault="006B2ACE" w:rsidP="006B2ACE">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62370A">
        <w:rPr>
          <w:rFonts w:ascii="Times New Roman" w:hAnsi="Times New Roman" w:cs="Times New Roman"/>
        </w:rPr>
        <w:t xml:space="preserve">Ir esminės, ir neesminės apskaitos klaidos taisomos einamojo ataskaitinio laikotarpio finansinėse ataskaitose. Apskaitos klaidų taisymo įtaka finansinėse ataskaitose parodoma taip: </w:t>
      </w:r>
    </w:p>
    <w:p w14:paraId="192F269B" w14:textId="77777777" w:rsidR="006B2ACE" w:rsidRPr="0062370A" w:rsidRDefault="006B2ACE" w:rsidP="006B2ACE">
      <w:pPr>
        <w:widowControl/>
        <w:numPr>
          <w:ilvl w:val="1"/>
          <w:numId w:val="6"/>
        </w:numPr>
        <w:tabs>
          <w:tab w:val="left" w:pos="1134"/>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lastRenderedPageBreak/>
        <w:t xml:space="preserve">jei apskaitos klaida nėra esminė, jos taisymas registruojamas toje pačioje sąskaitoje, kurioje buvo užregistruota klaidinga informacija, ir parodomas toje pačioje veiklos rezultatų ataskaitos eilutėje, kurioje buvo pateikta klaidinga informacija; </w:t>
      </w:r>
    </w:p>
    <w:p w14:paraId="40E8CA8C" w14:textId="77777777" w:rsidR="006B2ACE" w:rsidRPr="0062370A" w:rsidRDefault="006B2ACE" w:rsidP="006B2ACE">
      <w:pPr>
        <w:widowControl/>
        <w:numPr>
          <w:ilvl w:val="1"/>
          <w:numId w:val="6"/>
        </w:numPr>
        <w:tabs>
          <w:tab w:val="left" w:pos="1134"/>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62370A">
        <w:rPr>
          <w:rFonts w:ascii="Times New Roman" w:hAnsi="Times New Roman" w:cs="Times New Roman"/>
        </w:rPr>
        <w:t>jei apskaitos klaida esminė, jos taisymas registruojamas tam skirtoje sąskaitoje ir parodomas veiklos rezultatų ataskaitos eilutėje „Apskaitos politikos keitimo bei esminių apskaitos klaidų taisymo įtaka“. Lyginamoji ankstesniojo ataskaitinio laikotarpio finansinė informacija pateikiama tokia, kokia buvo, t. y. nekoreguojama. Su esminės klaidos taisymu susijusi informacija pateikiama aiškinamajame rašte.</w:t>
      </w:r>
    </w:p>
    <w:p w14:paraId="749E095D" w14:textId="127D8F97" w:rsidR="006B2ACE" w:rsidRPr="0062370A" w:rsidRDefault="006B2ACE" w:rsidP="006B2ACE">
      <w:pPr>
        <w:pStyle w:val="Pagrindinistekstas"/>
        <w:spacing w:after="0" w:line="240" w:lineRule="auto"/>
        <w:rPr>
          <w:sz w:val="24"/>
          <w:szCs w:val="24"/>
        </w:rPr>
      </w:pPr>
      <w:r w:rsidRPr="0062370A">
        <w:rPr>
          <w:sz w:val="24"/>
          <w:szCs w:val="24"/>
        </w:rPr>
        <w:t>turtas ir sukauptas nusidėvėjimas.</w:t>
      </w:r>
    </w:p>
    <w:p w14:paraId="6DDA19C9" w14:textId="77777777" w:rsidR="006B2ACE" w:rsidRPr="0062370A" w:rsidRDefault="006B2ACE" w:rsidP="006B2ACE">
      <w:pPr>
        <w:pStyle w:val="Pagrindinistekstas"/>
        <w:spacing w:after="0" w:line="240" w:lineRule="auto"/>
        <w:rPr>
          <w:sz w:val="24"/>
          <w:szCs w:val="24"/>
        </w:rPr>
      </w:pPr>
    </w:p>
    <w:p w14:paraId="337D445C" w14:textId="07963F65" w:rsidR="008214B3" w:rsidRPr="006B2ACE" w:rsidRDefault="00E5729F" w:rsidP="00E5729F">
      <w:pPr>
        <w:pStyle w:val="Pagrindinistekstas"/>
        <w:tabs>
          <w:tab w:val="left" w:pos="368"/>
        </w:tabs>
        <w:spacing w:after="140" w:line="396" w:lineRule="auto"/>
        <w:ind w:left="360"/>
        <w:jc w:val="center"/>
        <w:rPr>
          <w:b/>
          <w:sz w:val="24"/>
          <w:szCs w:val="24"/>
        </w:rPr>
      </w:pPr>
      <w:r>
        <w:rPr>
          <w:b/>
          <w:sz w:val="24"/>
          <w:szCs w:val="24"/>
        </w:rPr>
        <w:t>III.</w:t>
      </w:r>
      <w:r w:rsidR="00AF0354" w:rsidRPr="006B2ACE">
        <w:rPr>
          <w:b/>
          <w:sz w:val="24"/>
          <w:szCs w:val="24"/>
        </w:rPr>
        <w:t>PASTABOS</w:t>
      </w:r>
    </w:p>
    <w:p w14:paraId="67B455C3" w14:textId="77777777" w:rsidR="008214B3" w:rsidRDefault="00AF0354" w:rsidP="00AF0354">
      <w:pPr>
        <w:pStyle w:val="Pagrindinistekstas"/>
        <w:spacing w:after="40" w:line="240" w:lineRule="auto"/>
        <w:jc w:val="center"/>
        <w:rPr>
          <w:sz w:val="24"/>
          <w:szCs w:val="24"/>
        </w:rPr>
      </w:pPr>
      <w:r w:rsidRPr="00596C25">
        <w:rPr>
          <w:sz w:val="24"/>
          <w:szCs w:val="24"/>
        </w:rPr>
        <w:t>Finansinės būklės ataskaita</w:t>
      </w:r>
    </w:p>
    <w:p w14:paraId="0C4AF99A" w14:textId="77777777" w:rsidR="00902D83" w:rsidRPr="00596C25" w:rsidRDefault="00902D83" w:rsidP="00AF0354">
      <w:pPr>
        <w:pStyle w:val="Pagrindinistekstas"/>
        <w:spacing w:after="40" w:line="240" w:lineRule="auto"/>
        <w:jc w:val="center"/>
        <w:rPr>
          <w:sz w:val="24"/>
          <w:szCs w:val="24"/>
        </w:rPr>
      </w:pPr>
    </w:p>
    <w:p w14:paraId="335641AB" w14:textId="77777777" w:rsidR="008214B3" w:rsidRPr="00596C25" w:rsidRDefault="00AF0354" w:rsidP="00C351F2">
      <w:pPr>
        <w:pStyle w:val="Pagrindinistekstas"/>
        <w:numPr>
          <w:ilvl w:val="0"/>
          <w:numId w:val="2"/>
        </w:numPr>
        <w:tabs>
          <w:tab w:val="left" w:pos="349"/>
        </w:tabs>
        <w:spacing w:after="0" w:line="240" w:lineRule="auto"/>
        <w:jc w:val="both"/>
        <w:rPr>
          <w:sz w:val="24"/>
          <w:szCs w:val="24"/>
        </w:rPr>
      </w:pPr>
      <w:bookmarkStart w:id="28" w:name="bookmark6"/>
      <w:bookmarkEnd w:id="28"/>
      <w:r w:rsidRPr="00596C25">
        <w:rPr>
          <w:sz w:val="24"/>
          <w:szCs w:val="24"/>
        </w:rPr>
        <w:t>Pastaba Nr. P03. Nematerialus turtas.</w:t>
      </w:r>
    </w:p>
    <w:p w14:paraId="0F2203DB" w14:textId="77777777" w:rsidR="008214B3" w:rsidRPr="00596C25" w:rsidRDefault="00AF0354" w:rsidP="00C351F2">
      <w:pPr>
        <w:pStyle w:val="Pagrindinistekstas"/>
        <w:spacing w:after="0" w:line="240" w:lineRule="auto"/>
        <w:ind w:firstLine="300"/>
        <w:jc w:val="both"/>
        <w:rPr>
          <w:sz w:val="24"/>
          <w:szCs w:val="24"/>
        </w:rPr>
      </w:pPr>
      <w:r w:rsidRPr="00596C25">
        <w:rPr>
          <w:sz w:val="24"/>
          <w:szCs w:val="24"/>
        </w:rPr>
        <w:t>Ataskaitinio laikotarpio pabaigai nematerialus turtas pateiktas likutine verte 0,00 Eur. Informacija apie nematerialiojo turto įsigijimo vertę ir likutinę vertę, ataskaitinio laikotarpio pabaigoje pateikta lentelėje:</w:t>
      </w:r>
    </w:p>
    <w:tbl>
      <w:tblPr>
        <w:tblOverlap w:val="never"/>
        <w:tblW w:w="9787" w:type="dxa"/>
        <w:jc w:val="center"/>
        <w:tblLayout w:type="fixed"/>
        <w:tblCellMar>
          <w:left w:w="10" w:type="dxa"/>
          <w:right w:w="10" w:type="dxa"/>
        </w:tblCellMar>
        <w:tblLook w:val="04A0" w:firstRow="1" w:lastRow="0" w:firstColumn="1" w:lastColumn="0" w:noHBand="0" w:noVBand="1"/>
      </w:tblPr>
      <w:tblGrid>
        <w:gridCol w:w="4378"/>
        <w:gridCol w:w="2702"/>
        <w:gridCol w:w="2707"/>
      </w:tblGrid>
      <w:tr w:rsidR="008214B3" w:rsidRPr="00596C25" w14:paraId="233B08A6" w14:textId="77777777" w:rsidTr="00C351F2">
        <w:trPr>
          <w:trHeight w:hRule="exact" w:val="1202"/>
          <w:jc w:val="center"/>
        </w:trPr>
        <w:tc>
          <w:tcPr>
            <w:tcW w:w="4378" w:type="dxa"/>
            <w:tcBorders>
              <w:top w:val="single" w:sz="4" w:space="0" w:color="auto"/>
              <w:left w:val="single" w:sz="4" w:space="0" w:color="auto"/>
              <w:bottom w:val="single" w:sz="4" w:space="0" w:color="auto"/>
            </w:tcBorders>
            <w:shd w:val="clear" w:color="auto" w:fill="FFFFFF"/>
            <w:vAlign w:val="center"/>
          </w:tcPr>
          <w:p w14:paraId="26FAAE05" w14:textId="77777777" w:rsidR="008214B3" w:rsidRPr="00596C25" w:rsidRDefault="00AF0354">
            <w:pPr>
              <w:pStyle w:val="Other0"/>
              <w:jc w:val="center"/>
              <w:rPr>
                <w:sz w:val="24"/>
                <w:szCs w:val="24"/>
              </w:rPr>
            </w:pPr>
            <w:r w:rsidRPr="00596C25">
              <w:rPr>
                <w:sz w:val="24"/>
                <w:szCs w:val="24"/>
              </w:rPr>
              <w:t>Turto grupė</w:t>
            </w:r>
          </w:p>
        </w:tc>
        <w:tc>
          <w:tcPr>
            <w:tcW w:w="2702" w:type="dxa"/>
            <w:tcBorders>
              <w:top w:val="single" w:sz="4" w:space="0" w:color="auto"/>
              <w:left w:val="single" w:sz="4" w:space="0" w:color="auto"/>
              <w:bottom w:val="single" w:sz="4" w:space="0" w:color="auto"/>
            </w:tcBorders>
            <w:shd w:val="clear" w:color="auto" w:fill="FFFFFF"/>
            <w:vAlign w:val="bottom"/>
          </w:tcPr>
          <w:p w14:paraId="79F2B7E6" w14:textId="77777777" w:rsidR="00AF0354" w:rsidRPr="00596C25" w:rsidRDefault="00AF0354">
            <w:pPr>
              <w:pStyle w:val="Other0"/>
              <w:spacing w:line="302" w:lineRule="auto"/>
              <w:jc w:val="center"/>
              <w:rPr>
                <w:sz w:val="24"/>
                <w:szCs w:val="24"/>
              </w:rPr>
            </w:pPr>
            <w:r w:rsidRPr="00596C25">
              <w:rPr>
                <w:sz w:val="24"/>
                <w:szCs w:val="24"/>
              </w:rPr>
              <w:t xml:space="preserve">Įsigijimo vertė </w:t>
            </w:r>
          </w:p>
          <w:p w14:paraId="6F85FAB2" w14:textId="77777777" w:rsidR="00AF0354" w:rsidRPr="00596C25" w:rsidRDefault="00AF0354">
            <w:pPr>
              <w:pStyle w:val="Other0"/>
              <w:spacing w:line="302" w:lineRule="auto"/>
              <w:jc w:val="center"/>
              <w:rPr>
                <w:sz w:val="24"/>
                <w:szCs w:val="24"/>
              </w:rPr>
            </w:pPr>
            <w:r w:rsidRPr="00596C25">
              <w:rPr>
                <w:sz w:val="24"/>
                <w:szCs w:val="24"/>
              </w:rPr>
              <w:t xml:space="preserve">ataskaitinio laikotarpio </w:t>
            </w:r>
          </w:p>
          <w:p w14:paraId="01EF8085" w14:textId="77777777" w:rsidR="008214B3" w:rsidRPr="00596C25" w:rsidRDefault="00AF0354">
            <w:pPr>
              <w:pStyle w:val="Other0"/>
              <w:spacing w:line="302" w:lineRule="auto"/>
              <w:jc w:val="center"/>
              <w:rPr>
                <w:sz w:val="24"/>
                <w:szCs w:val="24"/>
              </w:rPr>
            </w:pPr>
            <w:r w:rsidRPr="00596C25">
              <w:rPr>
                <w:sz w:val="24"/>
                <w:szCs w:val="24"/>
              </w:rPr>
              <w:t>pabaigoje (Eur)</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bottom"/>
          </w:tcPr>
          <w:p w14:paraId="5C22198C" w14:textId="77777777" w:rsidR="008214B3" w:rsidRPr="00596C25" w:rsidRDefault="00AF0354">
            <w:pPr>
              <w:pStyle w:val="Other0"/>
              <w:spacing w:line="300" w:lineRule="auto"/>
              <w:jc w:val="center"/>
              <w:rPr>
                <w:sz w:val="24"/>
                <w:szCs w:val="24"/>
              </w:rPr>
            </w:pPr>
            <w:r w:rsidRPr="00596C25">
              <w:rPr>
                <w:sz w:val="24"/>
                <w:szCs w:val="24"/>
              </w:rPr>
              <w:t>Sukaupta amortizacija ataskaitinio laikotarpio pabaigoje (Eur)</w:t>
            </w:r>
          </w:p>
        </w:tc>
      </w:tr>
      <w:tr w:rsidR="008214B3" w:rsidRPr="00596C25" w14:paraId="1553C07B" w14:textId="77777777" w:rsidTr="00C351F2">
        <w:trPr>
          <w:trHeight w:hRule="exact" w:val="370"/>
          <w:jc w:val="center"/>
        </w:trPr>
        <w:tc>
          <w:tcPr>
            <w:tcW w:w="4378" w:type="dxa"/>
            <w:tcBorders>
              <w:top w:val="single" w:sz="4" w:space="0" w:color="auto"/>
              <w:left w:val="single" w:sz="4" w:space="0" w:color="auto"/>
              <w:bottom w:val="single" w:sz="4" w:space="0" w:color="auto"/>
            </w:tcBorders>
            <w:shd w:val="clear" w:color="auto" w:fill="FFFFFF"/>
            <w:vAlign w:val="center"/>
          </w:tcPr>
          <w:p w14:paraId="2AC78B4B" w14:textId="77777777" w:rsidR="008214B3" w:rsidRPr="00596C25" w:rsidRDefault="00AF0354" w:rsidP="00CB0B7C">
            <w:pPr>
              <w:pStyle w:val="Other0"/>
              <w:ind w:left="130"/>
              <w:rPr>
                <w:sz w:val="24"/>
                <w:szCs w:val="24"/>
              </w:rPr>
            </w:pPr>
            <w:r w:rsidRPr="00596C25">
              <w:rPr>
                <w:sz w:val="24"/>
                <w:szCs w:val="24"/>
              </w:rPr>
              <w:t>Programinė įranga ir jos licencijos</w:t>
            </w:r>
          </w:p>
        </w:tc>
        <w:tc>
          <w:tcPr>
            <w:tcW w:w="2702" w:type="dxa"/>
            <w:tcBorders>
              <w:top w:val="single" w:sz="4" w:space="0" w:color="auto"/>
              <w:left w:val="single" w:sz="4" w:space="0" w:color="auto"/>
              <w:bottom w:val="single" w:sz="4" w:space="0" w:color="auto"/>
            </w:tcBorders>
            <w:shd w:val="clear" w:color="auto" w:fill="FFFFFF"/>
            <w:vAlign w:val="center"/>
          </w:tcPr>
          <w:p w14:paraId="44377E8F" w14:textId="60030108" w:rsidR="008214B3" w:rsidRPr="00596C25" w:rsidRDefault="00C351F2">
            <w:pPr>
              <w:pStyle w:val="Other0"/>
              <w:jc w:val="center"/>
              <w:rPr>
                <w:sz w:val="24"/>
                <w:szCs w:val="24"/>
              </w:rPr>
            </w:pPr>
            <w:r>
              <w:rPr>
                <w:sz w:val="24"/>
                <w:szCs w:val="24"/>
              </w:rPr>
              <w:t>526,27</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center"/>
          </w:tcPr>
          <w:p w14:paraId="1FFF0446" w14:textId="4E591EBE" w:rsidR="008214B3" w:rsidRPr="00596C25" w:rsidRDefault="00C351F2">
            <w:pPr>
              <w:pStyle w:val="Other0"/>
              <w:jc w:val="center"/>
              <w:rPr>
                <w:sz w:val="24"/>
                <w:szCs w:val="24"/>
              </w:rPr>
            </w:pPr>
            <w:r>
              <w:rPr>
                <w:sz w:val="24"/>
                <w:szCs w:val="24"/>
              </w:rPr>
              <w:t>526,27</w:t>
            </w:r>
          </w:p>
        </w:tc>
      </w:tr>
    </w:tbl>
    <w:p w14:paraId="19962D5C" w14:textId="77777777" w:rsidR="008214B3" w:rsidRPr="00596C25" w:rsidRDefault="008214B3">
      <w:pPr>
        <w:spacing w:after="319" w:line="1" w:lineRule="exact"/>
        <w:rPr>
          <w:rFonts w:ascii="Times New Roman" w:hAnsi="Times New Roman" w:cs="Times New Roman"/>
        </w:rPr>
      </w:pPr>
    </w:p>
    <w:p w14:paraId="3156DBBE" w14:textId="30AC6B6A" w:rsidR="008214B3" w:rsidRPr="00596C25" w:rsidRDefault="00AF0354" w:rsidP="00C351F2">
      <w:pPr>
        <w:pStyle w:val="Pagrindinistekstas"/>
        <w:spacing w:after="0" w:line="240" w:lineRule="auto"/>
        <w:jc w:val="both"/>
        <w:rPr>
          <w:sz w:val="24"/>
          <w:szCs w:val="24"/>
        </w:rPr>
      </w:pPr>
      <w:r w:rsidRPr="00596C25">
        <w:rPr>
          <w:sz w:val="24"/>
          <w:szCs w:val="24"/>
        </w:rPr>
        <w:t xml:space="preserve">Per ataskaitinį laikotarpį įstaiga </w:t>
      </w:r>
      <w:r w:rsidR="00990128" w:rsidRPr="00596C25">
        <w:rPr>
          <w:sz w:val="24"/>
          <w:szCs w:val="24"/>
        </w:rPr>
        <w:t xml:space="preserve">nematerialiojo turto </w:t>
      </w:r>
      <w:r w:rsidR="00990128">
        <w:rPr>
          <w:sz w:val="24"/>
          <w:szCs w:val="24"/>
        </w:rPr>
        <w:t xml:space="preserve"> </w:t>
      </w:r>
      <w:r w:rsidRPr="00596C25">
        <w:rPr>
          <w:sz w:val="24"/>
          <w:szCs w:val="24"/>
        </w:rPr>
        <w:t>nepirko.</w:t>
      </w:r>
    </w:p>
    <w:p w14:paraId="6C38E023" w14:textId="77777777" w:rsidR="008214B3" w:rsidRPr="00596C25" w:rsidRDefault="00AF0354" w:rsidP="00C351F2">
      <w:pPr>
        <w:pStyle w:val="Pagrindinistekstas"/>
        <w:spacing w:after="0" w:line="240" w:lineRule="auto"/>
        <w:jc w:val="both"/>
        <w:rPr>
          <w:sz w:val="24"/>
          <w:szCs w:val="24"/>
        </w:rPr>
      </w:pPr>
      <w:r w:rsidRPr="00596C25">
        <w:rPr>
          <w:sz w:val="24"/>
          <w:szCs w:val="24"/>
        </w:rPr>
        <w:t>Nurašyta nematerialiojo turto per ataskaitinį laikotarpį nebuvo.</w:t>
      </w:r>
    </w:p>
    <w:p w14:paraId="6EDF64E4" w14:textId="77777777" w:rsidR="00C351F2" w:rsidRPr="00596C25" w:rsidRDefault="00C351F2" w:rsidP="00C351F2">
      <w:pPr>
        <w:pStyle w:val="Pagrindinistekstas"/>
        <w:spacing w:after="0" w:line="240" w:lineRule="auto"/>
        <w:jc w:val="both"/>
        <w:rPr>
          <w:sz w:val="24"/>
          <w:szCs w:val="24"/>
        </w:rPr>
      </w:pPr>
    </w:p>
    <w:p w14:paraId="39CD88FC" w14:textId="77777777" w:rsidR="008214B3" w:rsidRPr="00596C25" w:rsidRDefault="00AF0354" w:rsidP="00C351F2">
      <w:pPr>
        <w:pStyle w:val="Pagrindinistekstas"/>
        <w:numPr>
          <w:ilvl w:val="0"/>
          <w:numId w:val="2"/>
        </w:numPr>
        <w:tabs>
          <w:tab w:val="left" w:pos="363"/>
        </w:tabs>
        <w:spacing w:after="0" w:line="240" w:lineRule="auto"/>
        <w:jc w:val="both"/>
        <w:rPr>
          <w:sz w:val="24"/>
          <w:szCs w:val="24"/>
        </w:rPr>
      </w:pPr>
      <w:bookmarkStart w:id="29" w:name="bookmark7"/>
      <w:bookmarkEnd w:id="29"/>
      <w:r w:rsidRPr="00596C25">
        <w:rPr>
          <w:sz w:val="24"/>
          <w:szCs w:val="24"/>
        </w:rPr>
        <w:t>Pastaba Nr. P04. Ilgalaikis materialus turtas.</w:t>
      </w:r>
    </w:p>
    <w:p w14:paraId="1D0CF820" w14:textId="7DDBFA86" w:rsidR="008214B3" w:rsidRPr="00596C25" w:rsidRDefault="00AF0354" w:rsidP="00C351F2">
      <w:pPr>
        <w:pStyle w:val="Pagrindinistekstas"/>
        <w:spacing w:after="0" w:line="240" w:lineRule="auto"/>
        <w:jc w:val="both"/>
        <w:rPr>
          <w:sz w:val="24"/>
          <w:szCs w:val="24"/>
        </w:rPr>
      </w:pPr>
      <w:r w:rsidRPr="00596C25">
        <w:rPr>
          <w:sz w:val="24"/>
          <w:szCs w:val="24"/>
        </w:rPr>
        <w:t xml:space="preserve">Finansinėse ataskaitose ataskaitinio laikotarpio ilgalaikio materialiojo turo likutinė vertė </w:t>
      </w:r>
      <w:r w:rsidR="00206C98">
        <w:rPr>
          <w:sz w:val="24"/>
          <w:szCs w:val="24"/>
        </w:rPr>
        <w:t>495596,45</w:t>
      </w:r>
      <w:r w:rsidRPr="00596C25">
        <w:rPr>
          <w:sz w:val="24"/>
          <w:szCs w:val="24"/>
        </w:rPr>
        <w:t xml:space="preserve"> Eur. Informacija apie ilgalaikio materialiojo turto įsigijimo vertę ir likutinę vertę ataskaitinio laikotar</w:t>
      </w:r>
      <w:r w:rsidRPr="00596C25">
        <w:rPr>
          <w:sz w:val="24"/>
          <w:szCs w:val="24"/>
        </w:rPr>
        <w:softHyphen/>
        <w:t>pio pabaigoje pateikta lentelėje:</w:t>
      </w:r>
    </w:p>
    <w:tbl>
      <w:tblPr>
        <w:tblOverlap w:val="never"/>
        <w:tblW w:w="0" w:type="auto"/>
        <w:jc w:val="center"/>
        <w:tblLayout w:type="fixed"/>
        <w:tblCellMar>
          <w:left w:w="10" w:type="dxa"/>
          <w:right w:w="10" w:type="dxa"/>
        </w:tblCellMar>
        <w:tblLook w:val="04A0" w:firstRow="1" w:lastRow="0" w:firstColumn="1" w:lastColumn="0" w:noHBand="0" w:noVBand="1"/>
      </w:tblPr>
      <w:tblGrid>
        <w:gridCol w:w="4382"/>
        <w:gridCol w:w="2698"/>
        <w:gridCol w:w="2707"/>
      </w:tblGrid>
      <w:tr w:rsidR="008214B3" w:rsidRPr="00596C25" w14:paraId="0FF74317" w14:textId="77777777" w:rsidTr="00596C25">
        <w:trPr>
          <w:trHeight w:hRule="exact" w:val="1156"/>
          <w:jc w:val="center"/>
        </w:trPr>
        <w:tc>
          <w:tcPr>
            <w:tcW w:w="4382" w:type="dxa"/>
            <w:tcBorders>
              <w:top w:val="single" w:sz="4" w:space="0" w:color="auto"/>
              <w:left w:val="single" w:sz="4" w:space="0" w:color="auto"/>
            </w:tcBorders>
            <w:shd w:val="clear" w:color="auto" w:fill="FFFFFF"/>
            <w:vAlign w:val="center"/>
          </w:tcPr>
          <w:p w14:paraId="1597AF88" w14:textId="77777777" w:rsidR="008214B3" w:rsidRPr="00596C25" w:rsidRDefault="00AF0354">
            <w:pPr>
              <w:pStyle w:val="Other0"/>
              <w:jc w:val="center"/>
              <w:rPr>
                <w:sz w:val="24"/>
                <w:szCs w:val="24"/>
              </w:rPr>
            </w:pPr>
            <w:r w:rsidRPr="00596C25">
              <w:rPr>
                <w:sz w:val="24"/>
                <w:szCs w:val="24"/>
              </w:rPr>
              <w:t>Turto grupė</w:t>
            </w:r>
          </w:p>
        </w:tc>
        <w:tc>
          <w:tcPr>
            <w:tcW w:w="2698" w:type="dxa"/>
            <w:tcBorders>
              <w:top w:val="single" w:sz="4" w:space="0" w:color="auto"/>
              <w:left w:val="single" w:sz="4" w:space="0" w:color="auto"/>
            </w:tcBorders>
            <w:shd w:val="clear" w:color="auto" w:fill="FFFFFF"/>
            <w:vAlign w:val="center"/>
          </w:tcPr>
          <w:p w14:paraId="7735A7F4" w14:textId="77777777" w:rsidR="00AF0354" w:rsidRPr="00596C25" w:rsidRDefault="00AF0354">
            <w:pPr>
              <w:pStyle w:val="Other0"/>
              <w:spacing w:line="262" w:lineRule="auto"/>
              <w:jc w:val="center"/>
              <w:rPr>
                <w:sz w:val="24"/>
                <w:szCs w:val="24"/>
              </w:rPr>
            </w:pPr>
            <w:r w:rsidRPr="00596C25">
              <w:rPr>
                <w:sz w:val="24"/>
                <w:szCs w:val="24"/>
              </w:rPr>
              <w:t xml:space="preserve">Įsigijimo vertė </w:t>
            </w:r>
          </w:p>
          <w:p w14:paraId="60793AA4" w14:textId="77777777" w:rsidR="008214B3" w:rsidRPr="00596C25" w:rsidRDefault="00AF0354">
            <w:pPr>
              <w:pStyle w:val="Other0"/>
              <w:spacing w:line="262" w:lineRule="auto"/>
              <w:jc w:val="center"/>
              <w:rPr>
                <w:sz w:val="24"/>
                <w:szCs w:val="24"/>
              </w:rPr>
            </w:pPr>
            <w:r w:rsidRPr="00596C25">
              <w:rPr>
                <w:sz w:val="24"/>
                <w:szCs w:val="24"/>
              </w:rPr>
              <w:t>ataskaitinio laikotarpio pabaigoje (Eur)</w:t>
            </w:r>
          </w:p>
        </w:tc>
        <w:tc>
          <w:tcPr>
            <w:tcW w:w="2707" w:type="dxa"/>
            <w:tcBorders>
              <w:top w:val="single" w:sz="4" w:space="0" w:color="auto"/>
              <w:left w:val="single" w:sz="4" w:space="0" w:color="auto"/>
              <w:right w:val="single" w:sz="4" w:space="0" w:color="auto"/>
            </w:tcBorders>
            <w:shd w:val="clear" w:color="auto" w:fill="FFFFFF"/>
            <w:vAlign w:val="center"/>
          </w:tcPr>
          <w:p w14:paraId="25CBA149" w14:textId="77777777" w:rsidR="008214B3" w:rsidRPr="00596C25" w:rsidRDefault="00AF0354">
            <w:pPr>
              <w:pStyle w:val="Other0"/>
              <w:spacing w:line="259" w:lineRule="auto"/>
              <w:jc w:val="center"/>
              <w:rPr>
                <w:sz w:val="24"/>
                <w:szCs w:val="24"/>
              </w:rPr>
            </w:pPr>
            <w:r w:rsidRPr="00596C25">
              <w:rPr>
                <w:sz w:val="24"/>
                <w:szCs w:val="24"/>
              </w:rPr>
              <w:t>Sukaupta amortizacija ataskaitinio laikotarpio pabaigoje (Eur)</w:t>
            </w:r>
          </w:p>
        </w:tc>
      </w:tr>
      <w:tr w:rsidR="008214B3" w:rsidRPr="00596C25" w14:paraId="669BA0C6" w14:textId="77777777" w:rsidTr="00596C25">
        <w:trPr>
          <w:trHeight w:hRule="exact" w:val="370"/>
          <w:jc w:val="center"/>
        </w:trPr>
        <w:tc>
          <w:tcPr>
            <w:tcW w:w="4382" w:type="dxa"/>
            <w:tcBorders>
              <w:top w:val="single" w:sz="4" w:space="0" w:color="auto"/>
              <w:left w:val="single" w:sz="4" w:space="0" w:color="auto"/>
            </w:tcBorders>
            <w:shd w:val="clear" w:color="auto" w:fill="FFFFFF"/>
            <w:vAlign w:val="center"/>
          </w:tcPr>
          <w:p w14:paraId="1BD58D78" w14:textId="77777777" w:rsidR="008214B3" w:rsidRPr="00596C25" w:rsidRDefault="00AF0354" w:rsidP="00596C25">
            <w:pPr>
              <w:pStyle w:val="Other0"/>
              <w:ind w:firstLine="130"/>
              <w:rPr>
                <w:sz w:val="24"/>
                <w:szCs w:val="24"/>
              </w:rPr>
            </w:pPr>
            <w:r w:rsidRPr="00596C25">
              <w:rPr>
                <w:sz w:val="24"/>
                <w:szCs w:val="24"/>
              </w:rPr>
              <w:t>Negyvenamieji pastatai</w:t>
            </w:r>
          </w:p>
        </w:tc>
        <w:tc>
          <w:tcPr>
            <w:tcW w:w="2698" w:type="dxa"/>
            <w:tcBorders>
              <w:top w:val="single" w:sz="4" w:space="0" w:color="auto"/>
              <w:left w:val="single" w:sz="4" w:space="0" w:color="auto"/>
            </w:tcBorders>
            <w:shd w:val="clear" w:color="auto" w:fill="FFFFFF"/>
            <w:vAlign w:val="center"/>
          </w:tcPr>
          <w:p w14:paraId="6AA0EC57" w14:textId="5E7772B7" w:rsidR="008214B3" w:rsidRPr="00596C25" w:rsidRDefault="008A61E8">
            <w:pPr>
              <w:pStyle w:val="Other0"/>
              <w:jc w:val="center"/>
              <w:rPr>
                <w:sz w:val="24"/>
                <w:szCs w:val="24"/>
              </w:rPr>
            </w:pPr>
            <w:r>
              <w:rPr>
                <w:sz w:val="24"/>
                <w:szCs w:val="24"/>
              </w:rPr>
              <w:t>625</w:t>
            </w:r>
            <w:r w:rsidR="00F350A4">
              <w:rPr>
                <w:sz w:val="24"/>
                <w:szCs w:val="24"/>
              </w:rPr>
              <w:t>007,73</w:t>
            </w:r>
          </w:p>
        </w:tc>
        <w:tc>
          <w:tcPr>
            <w:tcW w:w="2707" w:type="dxa"/>
            <w:tcBorders>
              <w:top w:val="single" w:sz="4" w:space="0" w:color="auto"/>
              <w:left w:val="single" w:sz="4" w:space="0" w:color="auto"/>
              <w:right w:val="single" w:sz="4" w:space="0" w:color="auto"/>
            </w:tcBorders>
            <w:shd w:val="clear" w:color="auto" w:fill="FFFFFF"/>
            <w:vAlign w:val="center"/>
          </w:tcPr>
          <w:p w14:paraId="3A97A4D7" w14:textId="16B6DE94" w:rsidR="008214B3" w:rsidRPr="00596C25" w:rsidRDefault="00F350A4">
            <w:pPr>
              <w:pStyle w:val="Other0"/>
              <w:jc w:val="center"/>
              <w:rPr>
                <w:sz w:val="24"/>
                <w:szCs w:val="24"/>
              </w:rPr>
            </w:pPr>
            <w:r>
              <w:rPr>
                <w:sz w:val="24"/>
                <w:szCs w:val="24"/>
              </w:rPr>
              <w:t>183067,18</w:t>
            </w:r>
          </w:p>
        </w:tc>
      </w:tr>
      <w:tr w:rsidR="008214B3" w:rsidRPr="00596C25" w14:paraId="23111ACF" w14:textId="77777777" w:rsidTr="00596C25">
        <w:trPr>
          <w:trHeight w:hRule="exact" w:val="374"/>
          <w:jc w:val="center"/>
        </w:trPr>
        <w:tc>
          <w:tcPr>
            <w:tcW w:w="4382" w:type="dxa"/>
            <w:tcBorders>
              <w:top w:val="single" w:sz="4" w:space="0" w:color="auto"/>
              <w:left w:val="single" w:sz="4" w:space="0" w:color="auto"/>
            </w:tcBorders>
            <w:shd w:val="clear" w:color="auto" w:fill="FFFFFF"/>
            <w:vAlign w:val="center"/>
          </w:tcPr>
          <w:p w14:paraId="7B73AF82" w14:textId="77777777" w:rsidR="008214B3" w:rsidRPr="00596C25" w:rsidRDefault="00AF0354" w:rsidP="00596C25">
            <w:pPr>
              <w:pStyle w:val="Other0"/>
              <w:ind w:firstLine="130"/>
              <w:rPr>
                <w:sz w:val="24"/>
                <w:szCs w:val="24"/>
              </w:rPr>
            </w:pPr>
            <w:r w:rsidRPr="00596C25">
              <w:rPr>
                <w:sz w:val="24"/>
                <w:szCs w:val="24"/>
              </w:rPr>
              <w:t>Infrastruktūra ir kiti statiniai</w:t>
            </w:r>
          </w:p>
        </w:tc>
        <w:tc>
          <w:tcPr>
            <w:tcW w:w="2698" w:type="dxa"/>
            <w:tcBorders>
              <w:top w:val="single" w:sz="4" w:space="0" w:color="auto"/>
              <w:left w:val="single" w:sz="4" w:space="0" w:color="auto"/>
            </w:tcBorders>
            <w:shd w:val="clear" w:color="auto" w:fill="FFFFFF"/>
            <w:vAlign w:val="center"/>
          </w:tcPr>
          <w:p w14:paraId="2020F76E" w14:textId="5466345F" w:rsidR="008214B3" w:rsidRPr="00596C25" w:rsidRDefault="00F350A4">
            <w:pPr>
              <w:pStyle w:val="Other0"/>
              <w:jc w:val="center"/>
              <w:rPr>
                <w:sz w:val="24"/>
                <w:szCs w:val="24"/>
              </w:rPr>
            </w:pPr>
            <w:r>
              <w:rPr>
                <w:sz w:val="24"/>
                <w:szCs w:val="24"/>
              </w:rPr>
              <w:t>128778,68</w:t>
            </w:r>
          </w:p>
        </w:tc>
        <w:tc>
          <w:tcPr>
            <w:tcW w:w="2707" w:type="dxa"/>
            <w:tcBorders>
              <w:top w:val="single" w:sz="4" w:space="0" w:color="auto"/>
              <w:left w:val="single" w:sz="4" w:space="0" w:color="auto"/>
              <w:right w:val="single" w:sz="4" w:space="0" w:color="auto"/>
            </w:tcBorders>
            <w:shd w:val="clear" w:color="auto" w:fill="FFFFFF"/>
            <w:vAlign w:val="center"/>
          </w:tcPr>
          <w:p w14:paraId="2BC0EB56" w14:textId="1CE66055" w:rsidR="008214B3" w:rsidRPr="00596C25" w:rsidRDefault="00F350A4">
            <w:pPr>
              <w:pStyle w:val="Other0"/>
              <w:jc w:val="center"/>
              <w:rPr>
                <w:sz w:val="24"/>
                <w:szCs w:val="24"/>
              </w:rPr>
            </w:pPr>
            <w:r>
              <w:rPr>
                <w:sz w:val="24"/>
                <w:szCs w:val="24"/>
              </w:rPr>
              <w:t>96499,09</w:t>
            </w:r>
          </w:p>
        </w:tc>
      </w:tr>
      <w:tr w:rsidR="008214B3" w:rsidRPr="00596C25" w14:paraId="380A6192" w14:textId="77777777" w:rsidTr="00596C25">
        <w:trPr>
          <w:trHeight w:hRule="exact" w:val="370"/>
          <w:jc w:val="center"/>
        </w:trPr>
        <w:tc>
          <w:tcPr>
            <w:tcW w:w="4382" w:type="dxa"/>
            <w:tcBorders>
              <w:top w:val="single" w:sz="4" w:space="0" w:color="auto"/>
              <w:left w:val="single" w:sz="4" w:space="0" w:color="auto"/>
            </w:tcBorders>
            <w:shd w:val="clear" w:color="auto" w:fill="FFFFFF"/>
            <w:vAlign w:val="center"/>
          </w:tcPr>
          <w:p w14:paraId="623E457F" w14:textId="77777777" w:rsidR="008214B3" w:rsidRPr="00596C25" w:rsidRDefault="00AF0354" w:rsidP="00596C25">
            <w:pPr>
              <w:pStyle w:val="Other0"/>
              <w:ind w:firstLine="130"/>
              <w:rPr>
                <w:sz w:val="24"/>
                <w:szCs w:val="24"/>
              </w:rPr>
            </w:pPr>
            <w:r w:rsidRPr="00596C25">
              <w:rPr>
                <w:sz w:val="24"/>
                <w:szCs w:val="24"/>
              </w:rPr>
              <w:t>Mašinos ir įrengimai</w:t>
            </w:r>
          </w:p>
        </w:tc>
        <w:tc>
          <w:tcPr>
            <w:tcW w:w="2698" w:type="dxa"/>
            <w:tcBorders>
              <w:top w:val="single" w:sz="4" w:space="0" w:color="auto"/>
              <w:left w:val="single" w:sz="4" w:space="0" w:color="auto"/>
            </w:tcBorders>
            <w:shd w:val="clear" w:color="auto" w:fill="FFFFFF"/>
            <w:vAlign w:val="center"/>
          </w:tcPr>
          <w:p w14:paraId="09FD1239" w14:textId="558D9E89" w:rsidR="008214B3" w:rsidRPr="00596C25" w:rsidRDefault="00F350A4">
            <w:pPr>
              <w:pStyle w:val="Other0"/>
              <w:jc w:val="center"/>
              <w:rPr>
                <w:sz w:val="24"/>
                <w:szCs w:val="24"/>
              </w:rPr>
            </w:pPr>
            <w:r>
              <w:rPr>
                <w:sz w:val="24"/>
                <w:szCs w:val="24"/>
              </w:rPr>
              <w:t>8182,29</w:t>
            </w:r>
          </w:p>
        </w:tc>
        <w:tc>
          <w:tcPr>
            <w:tcW w:w="2707" w:type="dxa"/>
            <w:tcBorders>
              <w:top w:val="single" w:sz="4" w:space="0" w:color="auto"/>
              <w:left w:val="single" w:sz="4" w:space="0" w:color="auto"/>
              <w:right w:val="single" w:sz="4" w:space="0" w:color="auto"/>
            </w:tcBorders>
            <w:shd w:val="clear" w:color="auto" w:fill="FFFFFF"/>
            <w:vAlign w:val="center"/>
          </w:tcPr>
          <w:p w14:paraId="4CB0DC90" w14:textId="7068EB18" w:rsidR="008214B3" w:rsidRPr="00596C25" w:rsidRDefault="00F350A4">
            <w:pPr>
              <w:pStyle w:val="Other0"/>
              <w:jc w:val="center"/>
              <w:rPr>
                <w:sz w:val="24"/>
                <w:szCs w:val="24"/>
              </w:rPr>
            </w:pPr>
            <w:r>
              <w:rPr>
                <w:sz w:val="24"/>
                <w:szCs w:val="24"/>
              </w:rPr>
              <w:t>7184,96</w:t>
            </w:r>
          </w:p>
        </w:tc>
      </w:tr>
      <w:tr w:rsidR="008214B3" w:rsidRPr="00596C25" w14:paraId="1BA0EE93" w14:textId="77777777" w:rsidTr="00596C25">
        <w:trPr>
          <w:trHeight w:hRule="exact" w:val="370"/>
          <w:jc w:val="center"/>
        </w:trPr>
        <w:tc>
          <w:tcPr>
            <w:tcW w:w="4382" w:type="dxa"/>
            <w:tcBorders>
              <w:top w:val="single" w:sz="4" w:space="0" w:color="auto"/>
              <w:left w:val="single" w:sz="4" w:space="0" w:color="auto"/>
            </w:tcBorders>
            <w:shd w:val="clear" w:color="auto" w:fill="FFFFFF"/>
            <w:vAlign w:val="center"/>
          </w:tcPr>
          <w:p w14:paraId="014DEF0A" w14:textId="77777777" w:rsidR="008214B3" w:rsidRPr="00596C25" w:rsidRDefault="00AF0354" w:rsidP="00596C25">
            <w:pPr>
              <w:pStyle w:val="Other0"/>
              <w:ind w:firstLine="130"/>
              <w:rPr>
                <w:sz w:val="24"/>
                <w:szCs w:val="24"/>
              </w:rPr>
            </w:pPr>
            <w:r w:rsidRPr="00596C25">
              <w:rPr>
                <w:sz w:val="24"/>
                <w:szCs w:val="24"/>
              </w:rPr>
              <w:t>Baldai ir biuro įranga</w:t>
            </w:r>
          </w:p>
        </w:tc>
        <w:tc>
          <w:tcPr>
            <w:tcW w:w="2698" w:type="dxa"/>
            <w:tcBorders>
              <w:top w:val="single" w:sz="4" w:space="0" w:color="auto"/>
              <w:left w:val="single" w:sz="4" w:space="0" w:color="auto"/>
            </w:tcBorders>
            <w:shd w:val="clear" w:color="auto" w:fill="FFFFFF"/>
            <w:vAlign w:val="center"/>
          </w:tcPr>
          <w:p w14:paraId="25D813AC" w14:textId="203B405A" w:rsidR="008214B3" w:rsidRPr="00596C25" w:rsidRDefault="00F350A4">
            <w:pPr>
              <w:pStyle w:val="Other0"/>
              <w:jc w:val="center"/>
              <w:rPr>
                <w:sz w:val="24"/>
                <w:szCs w:val="24"/>
              </w:rPr>
            </w:pPr>
            <w:r>
              <w:rPr>
                <w:sz w:val="24"/>
                <w:szCs w:val="24"/>
              </w:rPr>
              <w:t>46859,26</w:t>
            </w:r>
          </w:p>
        </w:tc>
        <w:tc>
          <w:tcPr>
            <w:tcW w:w="2707" w:type="dxa"/>
            <w:tcBorders>
              <w:top w:val="single" w:sz="4" w:space="0" w:color="auto"/>
              <w:left w:val="single" w:sz="4" w:space="0" w:color="auto"/>
              <w:right w:val="single" w:sz="4" w:space="0" w:color="auto"/>
            </w:tcBorders>
            <w:shd w:val="clear" w:color="auto" w:fill="FFFFFF"/>
            <w:vAlign w:val="center"/>
          </w:tcPr>
          <w:p w14:paraId="6D777A6F" w14:textId="0C74EE10" w:rsidR="008214B3" w:rsidRPr="00596C25" w:rsidRDefault="00F350A4">
            <w:pPr>
              <w:pStyle w:val="Other0"/>
              <w:jc w:val="center"/>
              <w:rPr>
                <w:sz w:val="24"/>
                <w:szCs w:val="24"/>
              </w:rPr>
            </w:pPr>
            <w:r>
              <w:rPr>
                <w:sz w:val="24"/>
                <w:szCs w:val="24"/>
              </w:rPr>
              <w:t>30028,70</w:t>
            </w:r>
          </w:p>
        </w:tc>
      </w:tr>
      <w:tr w:rsidR="008214B3" w:rsidRPr="00596C25" w14:paraId="2031882E" w14:textId="77777777" w:rsidTr="00596C25">
        <w:trPr>
          <w:trHeight w:hRule="exact" w:val="379"/>
          <w:jc w:val="center"/>
        </w:trPr>
        <w:tc>
          <w:tcPr>
            <w:tcW w:w="4382" w:type="dxa"/>
            <w:tcBorders>
              <w:top w:val="single" w:sz="4" w:space="0" w:color="auto"/>
              <w:left w:val="single" w:sz="4" w:space="0" w:color="auto"/>
              <w:bottom w:val="single" w:sz="4" w:space="0" w:color="auto"/>
            </w:tcBorders>
            <w:shd w:val="clear" w:color="auto" w:fill="FFFFFF"/>
            <w:vAlign w:val="center"/>
          </w:tcPr>
          <w:p w14:paraId="07ED2B0A" w14:textId="77777777" w:rsidR="008214B3" w:rsidRPr="00596C25" w:rsidRDefault="00AF0354" w:rsidP="00596C25">
            <w:pPr>
              <w:pStyle w:val="Other0"/>
              <w:ind w:firstLine="130"/>
              <w:rPr>
                <w:sz w:val="24"/>
                <w:szCs w:val="24"/>
              </w:rPr>
            </w:pPr>
            <w:r w:rsidRPr="00596C25">
              <w:rPr>
                <w:sz w:val="24"/>
                <w:szCs w:val="24"/>
              </w:rPr>
              <w:t>Kitas ilgalaikis materialus turtas</w:t>
            </w:r>
          </w:p>
        </w:tc>
        <w:tc>
          <w:tcPr>
            <w:tcW w:w="2698" w:type="dxa"/>
            <w:tcBorders>
              <w:top w:val="single" w:sz="4" w:space="0" w:color="auto"/>
              <w:left w:val="single" w:sz="4" w:space="0" w:color="auto"/>
              <w:bottom w:val="single" w:sz="4" w:space="0" w:color="auto"/>
            </w:tcBorders>
            <w:shd w:val="clear" w:color="auto" w:fill="FFFFFF"/>
            <w:vAlign w:val="center"/>
          </w:tcPr>
          <w:p w14:paraId="3098C380" w14:textId="38ABD29D" w:rsidR="008214B3" w:rsidRPr="00596C25" w:rsidRDefault="00F350A4">
            <w:pPr>
              <w:pStyle w:val="Other0"/>
              <w:jc w:val="center"/>
              <w:rPr>
                <w:sz w:val="24"/>
                <w:szCs w:val="24"/>
              </w:rPr>
            </w:pPr>
            <w:r>
              <w:rPr>
                <w:sz w:val="24"/>
                <w:szCs w:val="24"/>
              </w:rPr>
              <w:t>4555,65</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center"/>
          </w:tcPr>
          <w:p w14:paraId="6F90C70F" w14:textId="4C1FCC3D" w:rsidR="008214B3" w:rsidRPr="00596C25" w:rsidRDefault="00F350A4">
            <w:pPr>
              <w:pStyle w:val="Other0"/>
              <w:jc w:val="center"/>
              <w:rPr>
                <w:sz w:val="24"/>
                <w:szCs w:val="24"/>
              </w:rPr>
            </w:pPr>
            <w:r>
              <w:rPr>
                <w:sz w:val="24"/>
                <w:szCs w:val="24"/>
              </w:rPr>
              <w:t>1007,23</w:t>
            </w:r>
          </w:p>
        </w:tc>
      </w:tr>
    </w:tbl>
    <w:p w14:paraId="27421EC2" w14:textId="77777777" w:rsidR="008214B3" w:rsidRPr="00596C25" w:rsidRDefault="008214B3">
      <w:pPr>
        <w:spacing w:after="279" w:line="1" w:lineRule="exact"/>
        <w:rPr>
          <w:rFonts w:ascii="Times New Roman" w:hAnsi="Times New Roman" w:cs="Times New Roman"/>
        </w:rPr>
      </w:pPr>
    </w:p>
    <w:p w14:paraId="2EA2CE59" w14:textId="5292CBD5" w:rsidR="008214B3" w:rsidRPr="003D3F04" w:rsidRDefault="00AF0354" w:rsidP="005C2E42">
      <w:pPr>
        <w:pStyle w:val="Pagrindinistekstas"/>
        <w:spacing w:after="0" w:line="240" w:lineRule="auto"/>
        <w:jc w:val="both"/>
        <w:rPr>
          <w:color w:val="auto"/>
          <w:sz w:val="24"/>
          <w:szCs w:val="24"/>
        </w:rPr>
      </w:pPr>
      <w:r w:rsidRPr="00596C25">
        <w:rPr>
          <w:sz w:val="24"/>
          <w:szCs w:val="24"/>
        </w:rPr>
        <w:t xml:space="preserve">Per ataskaitinį laikotarpį įsigyta naujo ilgalaikio materialiojo turto </w:t>
      </w:r>
      <w:r w:rsidR="00F24384" w:rsidRPr="003D3F04">
        <w:rPr>
          <w:color w:val="auto"/>
          <w:sz w:val="24"/>
          <w:szCs w:val="24"/>
        </w:rPr>
        <w:t xml:space="preserve">už </w:t>
      </w:r>
      <w:r w:rsidR="003D3F04" w:rsidRPr="003D3F04">
        <w:rPr>
          <w:color w:val="auto"/>
          <w:sz w:val="24"/>
          <w:szCs w:val="24"/>
        </w:rPr>
        <w:t>16390,00</w:t>
      </w:r>
      <w:r w:rsidR="00F24384" w:rsidRPr="003D3F04">
        <w:rPr>
          <w:color w:val="auto"/>
          <w:sz w:val="24"/>
          <w:szCs w:val="24"/>
        </w:rPr>
        <w:t xml:space="preserve"> Eur</w:t>
      </w:r>
      <w:r w:rsidRPr="003D3F04">
        <w:rPr>
          <w:color w:val="auto"/>
          <w:sz w:val="24"/>
          <w:szCs w:val="24"/>
        </w:rPr>
        <w:t>.</w:t>
      </w:r>
    </w:p>
    <w:p w14:paraId="36D2E5F4" w14:textId="75AC0275" w:rsidR="008214B3" w:rsidRDefault="00AF0354" w:rsidP="005C2E42">
      <w:pPr>
        <w:pStyle w:val="Pagrindinistekstas"/>
        <w:spacing w:after="0" w:line="240" w:lineRule="auto"/>
        <w:jc w:val="both"/>
        <w:rPr>
          <w:sz w:val="24"/>
          <w:szCs w:val="24"/>
        </w:rPr>
      </w:pPr>
      <w:r w:rsidRPr="00596C25">
        <w:rPr>
          <w:sz w:val="24"/>
          <w:szCs w:val="24"/>
        </w:rPr>
        <w:t>Ilgalaikio materialiojo turto balansinės vertės pasikeitimą per ataskaitinį laikotarpį įtakojo sukauptas nusidėvėjimas</w:t>
      </w:r>
      <w:r w:rsidR="005C2E42">
        <w:rPr>
          <w:sz w:val="24"/>
          <w:szCs w:val="24"/>
        </w:rPr>
        <w:t xml:space="preserve"> ir įsigytas ilgalaikis turtas</w:t>
      </w:r>
      <w:r w:rsidRPr="00596C25">
        <w:rPr>
          <w:sz w:val="24"/>
          <w:szCs w:val="24"/>
        </w:rPr>
        <w:t>.</w:t>
      </w:r>
    </w:p>
    <w:p w14:paraId="27E93233" w14:textId="77777777" w:rsidR="00291E55" w:rsidRPr="00596C25" w:rsidRDefault="00291E55" w:rsidP="00291E55">
      <w:pPr>
        <w:pStyle w:val="Pagrindinistekstas"/>
        <w:spacing w:after="0" w:line="240" w:lineRule="auto"/>
        <w:rPr>
          <w:sz w:val="24"/>
          <w:szCs w:val="24"/>
        </w:rPr>
      </w:pPr>
    </w:p>
    <w:p w14:paraId="53CC8F44" w14:textId="77777777" w:rsidR="008214B3" w:rsidRPr="00596C25" w:rsidRDefault="00AF0354" w:rsidP="00291E55">
      <w:pPr>
        <w:pStyle w:val="Pagrindinistekstas"/>
        <w:numPr>
          <w:ilvl w:val="0"/>
          <w:numId w:val="2"/>
        </w:numPr>
        <w:tabs>
          <w:tab w:val="left" w:pos="363"/>
        </w:tabs>
        <w:spacing w:after="0" w:line="240" w:lineRule="auto"/>
        <w:rPr>
          <w:sz w:val="24"/>
          <w:szCs w:val="24"/>
        </w:rPr>
      </w:pPr>
      <w:bookmarkStart w:id="30" w:name="bookmark8"/>
      <w:bookmarkEnd w:id="30"/>
      <w:r w:rsidRPr="00596C25">
        <w:rPr>
          <w:sz w:val="24"/>
          <w:szCs w:val="24"/>
        </w:rPr>
        <w:t>Pastaba Nr. P07. Biologinis turtas.</w:t>
      </w:r>
    </w:p>
    <w:p w14:paraId="69A1046F" w14:textId="73329173" w:rsidR="008214B3" w:rsidRDefault="00AF0354" w:rsidP="00291E55">
      <w:pPr>
        <w:pStyle w:val="Pagrindinistekstas"/>
        <w:spacing w:after="0" w:line="240" w:lineRule="auto"/>
        <w:rPr>
          <w:sz w:val="24"/>
          <w:szCs w:val="24"/>
        </w:rPr>
      </w:pPr>
      <w:r w:rsidRPr="00596C25">
        <w:rPr>
          <w:sz w:val="24"/>
          <w:szCs w:val="24"/>
        </w:rPr>
        <w:t>Įstaiga neturi biologinio turto.</w:t>
      </w:r>
    </w:p>
    <w:p w14:paraId="7602D33F" w14:textId="77777777" w:rsidR="00291E55" w:rsidRPr="00596C25" w:rsidRDefault="00291E55" w:rsidP="00291E55">
      <w:pPr>
        <w:pStyle w:val="Pagrindinistekstas"/>
        <w:spacing w:after="0" w:line="240" w:lineRule="auto"/>
        <w:rPr>
          <w:sz w:val="24"/>
          <w:szCs w:val="24"/>
        </w:rPr>
      </w:pPr>
    </w:p>
    <w:p w14:paraId="61340345" w14:textId="66F74F76" w:rsidR="008214B3" w:rsidRDefault="00AF0354" w:rsidP="00291E55">
      <w:pPr>
        <w:pStyle w:val="Pagrindinistekstas"/>
        <w:numPr>
          <w:ilvl w:val="0"/>
          <w:numId w:val="2"/>
        </w:numPr>
        <w:tabs>
          <w:tab w:val="left" w:pos="363"/>
        </w:tabs>
        <w:spacing w:after="0" w:line="240" w:lineRule="auto"/>
        <w:rPr>
          <w:sz w:val="24"/>
          <w:szCs w:val="24"/>
        </w:rPr>
      </w:pPr>
      <w:bookmarkStart w:id="31" w:name="bookmark9"/>
      <w:bookmarkEnd w:id="31"/>
      <w:r w:rsidRPr="00596C25">
        <w:rPr>
          <w:sz w:val="24"/>
          <w:szCs w:val="24"/>
        </w:rPr>
        <w:t>Pastaba Nr. P05. Ilgalaikis finansinis turtas.</w:t>
      </w:r>
    </w:p>
    <w:p w14:paraId="35B22B27" w14:textId="40A58B11" w:rsidR="00F350A4" w:rsidRPr="0062370A" w:rsidRDefault="00F350A4" w:rsidP="00F350A4">
      <w:pPr>
        <w:pStyle w:val="Pagrindinistekstas"/>
        <w:tabs>
          <w:tab w:val="left" w:pos="363"/>
        </w:tabs>
        <w:spacing w:after="0" w:line="240" w:lineRule="auto"/>
        <w:jc w:val="both"/>
        <w:rPr>
          <w:sz w:val="24"/>
          <w:szCs w:val="24"/>
        </w:rPr>
      </w:pPr>
      <w:r w:rsidRPr="0062370A">
        <w:rPr>
          <w:sz w:val="24"/>
          <w:szCs w:val="24"/>
        </w:rPr>
        <w:t>Įstaig</w:t>
      </w:r>
      <w:r>
        <w:rPr>
          <w:sz w:val="24"/>
          <w:szCs w:val="24"/>
        </w:rPr>
        <w:t>os</w:t>
      </w:r>
      <w:r w:rsidRPr="0062370A">
        <w:rPr>
          <w:sz w:val="24"/>
          <w:szCs w:val="24"/>
        </w:rPr>
        <w:t xml:space="preserve"> ilgalaik</w:t>
      </w:r>
      <w:r>
        <w:rPr>
          <w:sz w:val="24"/>
          <w:szCs w:val="24"/>
        </w:rPr>
        <w:t>į</w:t>
      </w:r>
      <w:r w:rsidRPr="0062370A">
        <w:rPr>
          <w:sz w:val="24"/>
          <w:szCs w:val="24"/>
        </w:rPr>
        <w:t xml:space="preserve"> finansin</w:t>
      </w:r>
      <w:r>
        <w:rPr>
          <w:sz w:val="24"/>
          <w:szCs w:val="24"/>
        </w:rPr>
        <w:t>į</w:t>
      </w:r>
      <w:r w:rsidRPr="0062370A">
        <w:rPr>
          <w:sz w:val="24"/>
          <w:szCs w:val="24"/>
        </w:rPr>
        <w:t xml:space="preserve"> turt</w:t>
      </w:r>
      <w:r>
        <w:rPr>
          <w:sz w:val="24"/>
          <w:szCs w:val="24"/>
        </w:rPr>
        <w:t>ą</w:t>
      </w:r>
      <w:r w:rsidRPr="0062370A">
        <w:rPr>
          <w:sz w:val="24"/>
          <w:szCs w:val="24"/>
        </w:rPr>
        <w:t xml:space="preserve"> </w:t>
      </w:r>
      <w:r>
        <w:rPr>
          <w:sz w:val="24"/>
          <w:szCs w:val="24"/>
        </w:rPr>
        <w:t xml:space="preserve">laikotarpio pabaigoje 2118,09 Eur sudaro ilgalaikiai atidėjiniai </w:t>
      </w:r>
      <w:r>
        <w:rPr>
          <w:sz w:val="24"/>
          <w:szCs w:val="24"/>
        </w:rPr>
        <w:lastRenderedPageBreak/>
        <w:t>(kompensacijos darbuotojams).</w:t>
      </w:r>
    </w:p>
    <w:p w14:paraId="74CE27EE" w14:textId="77777777" w:rsidR="00291E55" w:rsidRDefault="00291E55" w:rsidP="00291E55">
      <w:pPr>
        <w:pStyle w:val="Pagrindinistekstas"/>
        <w:spacing w:after="0" w:line="240" w:lineRule="auto"/>
        <w:rPr>
          <w:sz w:val="24"/>
          <w:szCs w:val="24"/>
        </w:rPr>
      </w:pPr>
    </w:p>
    <w:p w14:paraId="447F5F77" w14:textId="77777777" w:rsidR="008214B3" w:rsidRPr="00596C25" w:rsidRDefault="00AF0354" w:rsidP="00291E55">
      <w:pPr>
        <w:pStyle w:val="Pagrindinistekstas"/>
        <w:numPr>
          <w:ilvl w:val="0"/>
          <w:numId w:val="2"/>
        </w:numPr>
        <w:tabs>
          <w:tab w:val="left" w:pos="358"/>
        </w:tabs>
        <w:spacing w:after="0" w:line="240" w:lineRule="auto"/>
        <w:jc w:val="both"/>
        <w:rPr>
          <w:sz w:val="24"/>
          <w:szCs w:val="24"/>
        </w:rPr>
      </w:pPr>
      <w:bookmarkStart w:id="32" w:name="bookmark10"/>
      <w:bookmarkEnd w:id="32"/>
      <w:r w:rsidRPr="00596C25">
        <w:rPr>
          <w:sz w:val="24"/>
          <w:szCs w:val="24"/>
        </w:rPr>
        <w:t>Pastaba Nr. P08. Atsargos.</w:t>
      </w:r>
    </w:p>
    <w:p w14:paraId="657E4480" w14:textId="4671A695" w:rsidR="008214B3" w:rsidRDefault="00AF0354" w:rsidP="00291E55">
      <w:pPr>
        <w:pStyle w:val="Pagrindinistekstas"/>
        <w:spacing w:after="0" w:line="240" w:lineRule="auto"/>
        <w:jc w:val="both"/>
        <w:rPr>
          <w:sz w:val="24"/>
          <w:szCs w:val="24"/>
        </w:rPr>
      </w:pPr>
      <w:r w:rsidRPr="00596C25">
        <w:rPr>
          <w:sz w:val="24"/>
          <w:szCs w:val="24"/>
        </w:rPr>
        <w:t xml:space="preserve">Per ataskaitinį laikotarpį įstaiga medžiagų, žaliavų ir </w:t>
      </w:r>
      <w:r w:rsidRPr="003D3F04">
        <w:rPr>
          <w:color w:val="auto"/>
          <w:sz w:val="24"/>
          <w:szCs w:val="24"/>
        </w:rPr>
        <w:t>ūkinio inventoriaus įsigijo</w:t>
      </w:r>
      <w:r w:rsidR="00291E55" w:rsidRPr="003D3F04">
        <w:rPr>
          <w:color w:val="auto"/>
          <w:sz w:val="24"/>
          <w:szCs w:val="24"/>
        </w:rPr>
        <w:t xml:space="preserve"> už </w:t>
      </w:r>
      <w:r w:rsidR="003D3F04" w:rsidRPr="003D3F04">
        <w:rPr>
          <w:color w:val="auto"/>
          <w:sz w:val="24"/>
          <w:szCs w:val="24"/>
        </w:rPr>
        <w:t>62295,87</w:t>
      </w:r>
      <w:r w:rsidR="00291E55" w:rsidRPr="003D3F04">
        <w:rPr>
          <w:color w:val="auto"/>
          <w:sz w:val="24"/>
          <w:szCs w:val="24"/>
        </w:rPr>
        <w:t xml:space="preserve"> Eur</w:t>
      </w:r>
      <w:r w:rsidRPr="003D3F04">
        <w:rPr>
          <w:color w:val="auto"/>
          <w:sz w:val="24"/>
          <w:szCs w:val="24"/>
        </w:rPr>
        <w:t>.</w:t>
      </w:r>
      <w:r w:rsidR="00291E55" w:rsidRPr="003D3F04">
        <w:rPr>
          <w:color w:val="auto"/>
          <w:sz w:val="24"/>
          <w:szCs w:val="24"/>
        </w:rPr>
        <w:t xml:space="preserve"> </w:t>
      </w:r>
      <w:r w:rsidR="00291E55">
        <w:rPr>
          <w:sz w:val="24"/>
          <w:szCs w:val="24"/>
        </w:rPr>
        <w:t xml:space="preserve">Atsargų (maisto produktų) likutis ataskaitinio laikotarpio pabaigoje </w:t>
      </w:r>
      <w:r w:rsidR="00F350A4">
        <w:rPr>
          <w:sz w:val="24"/>
          <w:szCs w:val="24"/>
        </w:rPr>
        <w:t>51,07</w:t>
      </w:r>
      <w:r w:rsidR="00291E55">
        <w:rPr>
          <w:sz w:val="24"/>
          <w:szCs w:val="24"/>
        </w:rPr>
        <w:t xml:space="preserve"> Eur.</w:t>
      </w:r>
    </w:p>
    <w:p w14:paraId="11107B4C" w14:textId="078505D7" w:rsidR="003D3F04" w:rsidRDefault="003D3F04" w:rsidP="00291E55">
      <w:pPr>
        <w:pStyle w:val="Pagrindinistekstas"/>
        <w:spacing w:after="0" w:line="240" w:lineRule="auto"/>
        <w:jc w:val="both"/>
        <w:rPr>
          <w:sz w:val="24"/>
          <w:szCs w:val="24"/>
        </w:rPr>
      </w:pPr>
      <w:r>
        <w:rPr>
          <w:sz w:val="24"/>
          <w:szCs w:val="24"/>
        </w:rPr>
        <w:t>Nemokamai gautų atsargų už 7,99 Eur.</w:t>
      </w:r>
    </w:p>
    <w:p w14:paraId="536B59A9" w14:textId="77777777" w:rsidR="00291E55" w:rsidRPr="00596C25" w:rsidRDefault="00291E55" w:rsidP="00291E55">
      <w:pPr>
        <w:pStyle w:val="Pagrindinistekstas"/>
        <w:spacing w:after="0" w:line="240" w:lineRule="auto"/>
        <w:jc w:val="both"/>
        <w:rPr>
          <w:sz w:val="24"/>
          <w:szCs w:val="24"/>
        </w:rPr>
      </w:pPr>
    </w:p>
    <w:p w14:paraId="3816CE66" w14:textId="1AFC92D7" w:rsidR="008214B3" w:rsidRPr="00596C25" w:rsidRDefault="00291E55" w:rsidP="00291E55">
      <w:pPr>
        <w:pStyle w:val="Pagrindinistekstas"/>
        <w:numPr>
          <w:ilvl w:val="0"/>
          <w:numId w:val="2"/>
        </w:numPr>
        <w:tabs>
          <w:tab w:val="left" w:pos="284"/>
        </w:tabs>
        <w:spacing w:after="0" w:line="240" w:lineRule="auto"/>
        <w:jc w:val="both"/>
        <w:rPr>
          <w:sz w:val="24"/>
          <w:szCs w:val="24"/>
        </w:rPr>
      </w:pPr>
      <w:r>
        <w:rPr>
          <w:sz w:val="24"/>
          <w:szCs w:val="24"/>
        </w:rPr>
        <w:t xml:space="preserve"> </w:t>
      </w:r>
      <w:r w:rsidR="00AF0354" w:rsidRPr="00596C25">
        <w:rPr>
          <w:sz w:val="24"/>
          <w:szCs w:val="24"/>
        </w:rPr>
        <w:t>Pastaba Nr. P09. Išankstiniai apmokėjimai.</w:t>
      </w:r>
    </w:p>
    <w:p w14:paraId="5DF8E81C" w14:textId="77777777" w:rsidR="008214B3" w:rsidRPr="00596C25" w:rsidRDefault="00AF0354" w:rsidP="00291E55">
      <w:pPr>
        <w:pStyle w:val="Pagrindinistekstas"/>
        <w:spacing w:after="0" w:line="240" w:lineRule="auto"/>
        <w:jc w:val="both"/>
        <w:rPr>
          <w:sz w:val="24"/>
          <w:szCs w:val="24"/>
        </w:rPr>
      </w:pPr>
      <w:r w:rsidRPr="00596C25">
        <w:rPr>
          <w:sz w:val="24"/>
          <w:szCs w:val="24"/>
        </w:rPr>
        <w:t>Finansinėse ataskaitoje ataskaitinio laikotarpio pabaigai išankstinius mokėjimus sudaro:</w:t>
      </w:r>
    </w:p>
    <w:p w14:paraId="30ED57D5" w14:textId="45D4D9E0" w:rsidR="008214B3" w:rsidRDefault="00AF0354" w:rsidP="00291E55">
      <w:pPr>
        <w:pStyle w:val="Tablecaption0"/>
        <w:ind w:left="403"/>
        <w:rPr>
          <w:sz w:val="24"/>
          <w:szCs w:val="24"/>
        </w:rPr>
      </w:pPr>
      <w:r w:rsidRPr="00596C25">
        <w:rPr>
          <w:sz w:val="24"/>
          <w:szCs w:val="24"/>
        </w:rPr>
        <w:t xml:space="preserve">• Ateinančių laikotarpių sąnaudos </w:t>
      </w:r>
      <w:r w:rsidR="00291E55">
        <w:rPr>
          <w:sz w:val="24"/>
          <w:szCs w:val="24"/>
        </w:rPr>
        <w:t>0,00</w:t>
      </w:r>
      <w:r w:rsidRPr="00596C25">
        <w:rPr>
          <w:sz w:val="24"/>
          <w:szCs w:val="24"/>
        </w:rPr>
        <w:t xml:space="preserve"> Eur:</w:t>
      </w:r>
    </w:p>
    <w:p w14:paraId="1C4F622B" w14:textId="77777777" w:rsidR="00596C25" w:rsidRPr="00596C25" w:rsidRDefault="00596C25">
      <w:pPr>
        <w:pStyle w:val="Tablecaption0"/>
        <w:ind w:left="403"/>
        <w:rPr>
          <w:sz w:val="24"/>
          <w:szCs w:val="24"/>
        </w:rPr>
      </w:pPr>
    </w:p>
    <w:tbl>
      <w:tblPr>
        <w:tblOverlap w:val="never"/>
        <w:tblW w:w="9787" w:type="dxa"/>
        <w:jc w:val="center"/>
        <w:tblLayout w:type="fixed"/>
        <w:tblCellMar>
          <w:left w:w="10" w:type="dxa"/>
          <w:right w:w="10" w:type="dxa"/>
        </w:tblCellMar>
        <w:tblLook w:val="04A0" w:firstRow="1" w:lastRow="0" w:firstColumn="1" w:lastColumn="0" w:noHBand="0" w:noVBand="1"/>
      </w:tblPr>
      <w:tblGrid>
        <w:gridCol w:w="715"/>
        <w:gridCol w:w="5808"/>
        <w:gridCol w:w="3264"/>
      </w:tblGrid>
      <w:tr w:rsidR="008214B3" w:rsidRPr="00596C25" w14:paraId="55F3F46A" w14:textId="77777777" w:rsidTr="00291E55">
        <w:trPr>
          <w:trHeight w:hRule="exact" w:val="648"/>
          <w:jc w:val="center"/>
        </w:trPr>
        <w:tc>
          <w:tcPr>
            <w:tcW w:w="715" w:type="dxa"/>
            <w:tcBorders>
              <w:top w:val="single" w:sz="4" w:space="0" w:color="auto"/>
              <w:left w:val="single" w:sz="4" w:space="0" w:color="auto"/>
            </w:tcBorders>
            <w:shd w:val="clear" w:color="auto" w:fill="FFFFFF"/>
            <w:vAlign w:val="center"/>
          </w:tcPr>
          <w:p w14:paraId="2C75D2A8" w14:textId="77777777" w:rsidR="008214B3" w:rsidRPr="00596C25" w:rsidRDefault="00AF0354">
            <w:pPr>
              <w:pStyle w:val="Other0"/>
              <w:spacing w:after="40"/>
              <w:jc w:val="center"/>
              <w:rPr>
                <w:sz w:val="24"/>
                <w:szCs w:val="24"/>
              </w:rPr>
            </w:pPr>
            <w:r w:rsidRPr="00596C25">
              <w:rPr>
                <w:sz w:val="24"/>
                <w:szCs w:val="24"/>
              </w:rPr>
              <w:t>Eil.</w:t>
            </w:r>
          </w:p>
          <w:p w14:paraId="3F1F3200" w14:textId="77777777" w:rsidR="008214B3" w:rsidRPr="00596C25" w:rsidRDefault="00AF0354">
            <w:pPr>
              <w:pStyle w:val="Other0"/>
              <w:jc w:val="center"/>
              <w:rPr>
                <w:sz w:val="24"/>
                <w:szCs w:val="24"/>
              </w:rPr>
            </w:pPr>
            <w:r w:rsidRPr="00596C25">
              <w:rPr>
                <w:sz w:val="24"/>
                <w:szCs w:val="24"/>
              </w:rPr>
              <w:t>Nr.</w:t>
            </w:r>
          </w:p>
        </w:tc>
        <w:tc>
          <w:tcPr>
            <w:tcW w:w="5808" w:type="dxa"/>
            <w:tcBorders>
              <w:top w:val="single" w:sz="4" w:space="0" w:color="auto"/>
              <w:left w:val="single" w:sz="4" w:space="0" w:color="auto"/>
            </w:tcBorders>
            <w:shd w:val="clear" w:color="auto" w:fill="FFFFFF"/>
            <w:vAlign w:val="center"/>
          </w:tcPr>
          <w:p w14:paraId="2ACE01F8" w14:textId="77777777" w:rsidR="008214B3" w:rsidRPr="00596C25" w:rsidRDefault="00AF0354">
            <w:pPr>
              <w:pStyle w:val="Other0"/>
              <w:ind w:left="2500"/>
              <w:rPr>
                <w:sz w:val="24"/>
                <w:szCs w:val="24"/>
              </w:rPr>
            </w:pPr>
            <w:r w:rsidRPr="00596C25">
              <w:rPr>
                <w:sz w:val="24"/>
                <w:szCs w:val="24"/>
              </w:rPr>
              <w:t>Tiekėjai</w:t>
            </w:r>
          </w:p>
        </w:tc>
        <w:tc>
          <w:tcPr>
            <w:tcW w:w="3264" w:type="dxa"/>
            <w:tcBorders>
              <w:top w:val="single" w:sz="4" w:space="0" w:color="auto"/>
              <w:left w:val="single" w:sz="4" w:space="0" w:color="auto"/>
              <w:right w:val="single" w:sz="4" w:space="0" w:color="auto"/>
            </w:tcBorders>
            <w:shd w:val="clear" w:color="auto" w:fill="FFFFFF"/>
            <w:vAlign w:val="center"/>
          </w:tcPr>
          <w:p w14:paraId="3C2E4403" w14:textId="77777777" w:rsidR="008214B3" w:rsidRPr="00596C25" w:rsidRDefault="00AF0354">
            <w:pPr>
              <w:pStyle w:val="Other0"/>
              <w:jc w:val="center"/>
              <w:rPr>
                <w:sz w:val="24"/>
                <w:szCs w:val="24"/>
              </w:rPr>
            </w:pPr>
            <w:r w:rsidRPr="00596C25">
              <w:rPr>
                <w:sz w:val="24"/>
                <w:szCs w:val="24"/>
              </w:rPr>
              <w:t>Suma (Eur)</w:t>
            </w:r>
          </w:p>
        </w:tc>
      </w:tr>
      <w:tr w:rsidR="008214B3" w:rsidRPr="00596C25" w14:paraId="575FB0D6" w14:textId="77777777" w:rsidTr="00291E55">
        <w:trPr>
          <w:trHeight w:hRule="exact" w:val="336"/>
          <w:jc w:val="center"/>
        </w:trPr>
        <w:tc>
          <w:tcPr>
            <w:tcW w:w="715" w:type="dxa"/>
            <w:tcBorders>
              <w:top w:val="single" w:sz="4" w:space="0" w:color="auto"/>
              <w:left w:val="single" w:sz="4" w:space="0" w:color="auto"/>
              <w:bottom w:val="single" w:sz="4" w:space="0" w:color="auto"/>
            </w:tcBorders>
            <w:shd w:val="clear" w:color="auto" w:fill="FFFFFF"/>
            <w:vAlign w:val="center"/>
          </w:tcPr>
          <w:p w14:paraId="7439DD89" w14:textId="6865A5D3" w:rsidR="008214B3" w:rsidRPr="00596C25" w:rsidRDefault="00291E55">
            <w:pPr>
              <w:pStyle w:val="Other0"/>
              <w:ind w:firstLine="260"/>
              <w:rPr>
                <w:sz w:val="24"/>
                <w:szCs w:val="24"/>
              </w:rPr>
            </w:pPr>
            <w:r>
              <w:rPr>
                <w:sz w:val="24"/>
                <w:szCs w:val="24"/>
              </w:rPr>
              <w:t>1.</w:t>
            </w:r>
          </w:p>
        </w:tc>
        <w:tc>
          <w:tcPr>
            <w:tcW w:w="5808" w:type="dxa"/>
            <w:tcBorders>
              <w:top w:val="single" w:sz="4" w:space="0" w:color="auto"/>
              <w:left w:val="single" w:sz="4" w:space="0" w:color="auto"/>
              <w:bottom w:val="single" w:sz="4" w:space="0" w:color="auto"/>
            </w:tcBorders>
            <w:shd w:val="clear" w:color="auto" w:fill="FFFFFF"/>
            <w:vAlign w:val="center"/>
          </w:tcPr>
          <w:p w14:paraId="6AF4C50E" w14:textId="329CCE1A" w:rsidR="008214B3" w:rsidRPr="00596C25" w:rsidRDefault="00291E55" w:rsidP="00291E55">
            <w:pPr>
              <w:pStyle w:val="Other0"/>
              <w:ind w:left="125"/>
              <w:jc w:val="center"/>
              <w:rPr>
                <w:sz w:val="24"/>
                <w:szCs w:val="24"/>
              </w:rPr>
            </w:pPr>
            <w:r>
              <w:rPr>
                <w:sz w:val="24"/>
                <w:szCs w:val="24"/>
              </w:rPr>
              <w:t>-</w:t>
            </w:r>
          </w:p>
        </w:tc>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14:paraId="4B38A6B1" w14:textId="1E976F7D" w:rsidR="008214B3" w:rsidRPr="00596C25" w:rsidRDefault="00291E55">
            <w:pPr>
              <w:pStyle w:val="Other0"/>
              <w:jc w:val="center"/>
              <w:rPr>
                <w:sz w:val="24"/>
                <w:szCs w:val="24"/>
              </w:rPr>
            </w:pPr>
            <w:r>
              <w:rPr>
                <w:sz w:val="24"/>
                <w:szCs w:val="24"/>
              </w:rPr>
              <w:t>-</w:t>
            </w:r>
          </w:p>
        </w:tc>
      </w:tr>
    </w:tbl>
    <w:p w14:paraId="0D0FE819" w14:textId="77777777" w:rsidR="008214B3" w:rsidRPr="00596C25" w:rsidRDefault="008214B3">
      <w:pPr>
        <w:spacing w:after="319" w:line="1" w:lineRule="exact"/>
        <w:rPr>
          <w:rFonts w:ascii="Times New Roman" w:hAnsi="Times New Roman" w:cs="Times New Roman"/>
        </w:rPr>
      </w:pPr>
    </w:p>
    <w:p w14:paraId="3647BF34" w14:textId="77777777" w:rsidR="008214B3" w:rsidRPr="00596C25" w:rsidRDefault="008214B3">
      <w:pPr>
        <w:spacing w:line="1" w:lineRule="exact"/>
        <w:rPr>
          <w:rFonts w:ascii="Times New Roman" w:hAnsi="Times New Roman" w:cs="Times New Roman"/>
        </w:rPr>
      </w:pPr>
    </w:p>
    <w:p w14:paraId="797F099A" w14:textId="77777777" w:rsidR="008214B3" w:rsidRDefault="00AF0354">
      <w:pPr>
        <w:pStyle w:val="Tablecaption0"/>
        <w:ind w:left="403"/>
        <w:rPr>
          <w:sz w:val="24"/>
          <w:szCs w:val="24"/>
        </w:rPr>
      </w:pPr>
      <w:r w:rsidRPr="00596C25">
        <w:rPr>
          <w:sz w:val="24"/>
          <w:szCs w:val="24"/>
        </w:rPr>
        <w:t>• Išankstiniai apmokėjimai tiekėjams 0,00 Eur:</w:t>
      </w:r>
    </w:p>
    <w:p w14:paraId="19A03F60" w14:textId="77777777" w:rsidR="00596C25" w:rsidRPr="00596C25" w:rsidRDefault="00596C25">
      <w:pPr>
        <w:pStyle w:val="Tablecaption0"/>
        <w:ind w:left="403"/>
        <w:rPr>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78"/>
        <w:gridCol w:w="5765"/>
        <w:gridCol w:w="3245"/>
      </w:tblGrid>
      <w:tr w:rsidR="008214B3" w:rsidRPr="00596C25" w14:paraId="535154BD" w14:textId="77777777">
        <w:trPr>
          <w:trHeight w:hRule="exact" w:val="653"/>
          <w:jc w:val="center"/>
        </w:trPr>
        <w:tc>
          <w:tcPr>
            <w:tcW w:w="778" w:type="dxa"/>
            <w:tcBorders>
              <w:top w:val="single" w:sz="4" w:space="0" w:color="auto"/>
              <w:left w:val="single" w:sz="4" w:space="0" w:color="auto"/>
            </w:tcBorders>
            <w:shd w:val="clear" w:color="auto" w:fill="FFFFFF"/>
          </w:tcPr>
          <w:p w14:paraId="33AC050A" w14:textId="77777777" w:rsidR="008214B3" w:rsidRPr="00596C25" w:rsidRDefault="00AF0354">
            <w:pPr>
              <w:pStyle w:val="Other0"/>
              <w:spacing w:after="40"/>
              <w:jc w:val="center"/>
              <w:rPr>
                <w:sz w:val="24"/>
                <w:szCs w:val="24"/>
              </w:rPr>
            </w:pPr>
            <w:r w:rsidRPr="00596C25">
              <w:rPr>
                <w:sz w:val="24"/>
                <w:szCs w:val="24"/>
              </w:rPr>
              <w:t>Eil.</w:t>
            </w:r>
          </w:p>
          <w:p w14:paraId="694A2F31" w14:textId="77777777" w:rsidR="008214B3" w:rsidRPr="00596C25" w:rsidRDefault="00AF0354">
            <w:pPr>
              <w:pStyle w:val="Other0"/>
              <w:jc w:val="center"/>
              <w:rPr>
                <w:sz w:val="24"/>
                <w:szCs w:val="24"/>
              </w:rPr>
            </w:pPr>
            <w:r w:rsidRPr="00596C25">
              <w:rPr>
                <w:sz w:val="24"/>
                <w:szCs w:val="24"/>
              </w:rPr>
              <w:t>Nr.</w:t>
            </w:r>
          </w:p>
        </w:tc>
        <w:tc>
          <w:tcPr>
            <w:tcW w:w="5765" w:type="dxa"/>
            <w:tcBorders>
              <w:top w:val="single" w:sz="4" w:space="0" w:color="auto"/>
              <w:left w:val="single" w:sz="4" w:space="0" w:color="auto"/>
            </w:tcBorders>
            <w:shd w:val="clear" w:color="auto" w:fill="FFFFFF"/>
          </w:tcPr>
          <w:p w14:paraId="5E014D7B" w14:textId="77777777" w:rsidR="008214B3" w:rsidRPr="00596C25" w:rsidRDefault="00AF0354">
            <w:pPr>
              <w:pStyle w:val="Other0"/>
              <w:jc w:val="center"/>
              <w:rPr>
                <w:sz w:val="24"/>
                <w:szCs w:val="24"/>
              </w:rPr>
            </w:pPr>
            <w:r w:rsidRPr="00596C25">
              <w:rPr>
                <w:sz w:val="24"/>
                <w:szCs w:val="24"/>
              </w:rPr>
              <w:t>Tiekėjai</w:t>
            </w:r>
          </w:p>
        </w:tc>
        <w:tc>
          <w:tcPr>
            <w:tcW w:w="3245" w:type="dxa"/>
            <w:tcBorders>
              <w:top w:val="single" w:sz="4" w:space="0" w:color="auto"/>
              <w:left w:val="single" w:sz="4" w:space="0" w:color="auto"/>
              <w:right w:val="single" w:sz="4" w:space="0" w:color="auto"/>
            </w:tcBorders>
            <w:shd w:val="clear" w:color="auto" w:fill="FFFFFF"/>
            <w:vAlign w:val="center"/>
          </w:tcPr>
          <w:p w14:paraId="730649FD" w14:textId="77777777" w:rsidR="008214B3" w:rsidRPr="00596C25" w:rsidRDefault="00AF0354">
            <w:pPr>
              <w:pStyle w:val="Other0"/>
              <w:jc w:val="center"/>
              <w:rPr>
                <w:sz w:val="24"/>
                <w:szCs w:val="24"/>
              </w:rPr>
            </w:pPr>
            <w:r w:rsidRPr="00596C25">
              <w:rPr>
                <w:sz w:val="24"/>
                <w:szCs w:val="24"/>
              </w:rPr>
              <w:t>Suma (Eur)</w:t>
            </w:r>
          </w:p>
        </w:tc>
      </w:tr>
      <w:tr w:rsidR="008214B3" w:rsidRPr="00596C25" w14:paraId="79CE9E6E" w14:textId="77777777">
        <w:trPr>
          <w:trHeight w:hRule="exact" w:val="336"/>
          <w:jc w:val="center"/>
        </w:trPr>
        <w:tc>
          <w:tcPr>
            <w:tcW w:w="778" w:type="dxa"/>
            <w:tcBorders>
              <w:top w:val="single" w:sz="4" w:space="0" w:color="auto"/>
              <w:left w:val="single" w:sz="4" w:space="0" w:color="auto"/>
              <w:bottom w:val="single" w:sz="4" w:space="0" w:color="auto"/>
            </w:tcBorders>
            <w:shd w:val="clear" w:color="auto" w:fill="FFFFFF"/>
            <w:vAlign w:val="center"/>
          </w:tcPr>
          <w:p w14:paraId="722CAACD" w14:textId="77777777" w:rsidR="008214B3" w:rsidRPr="00596C25" w:rsidRDefault="00AF0354">
            <w:pPr>
              <w:pStyle w:val="Other0"/>
              <w:jc w:val="center"/>
              <w:rPr>
                <w:sz w:val="24"/>
                <w:szCs w:val="24"/>
              </w:rPr>
            </w:pPr>
            <w:r w:rsidRPr="00596C25">
              <w:rPr>
                <w:sz w:val="24"/>
                <w:szCs w:val="24"/>
              </w:rPr>
              <w:t>1.</w:t>
            </w:r>
          </w:p>
        </w:tc>
        <w:tc>
          <w:tcPr>
            <w:tcW w:w="5765" w:type="dxa"/>
            <w:tcBorders>
              <w:top w:val="single" w:sz="4" w:space="0" w:color="auto"/>
              <w:left w:val="single" w:sz="4" w:space="0" w:color="auto"/>
              <w:bottom w:val="single" w:sz="4" w:space="0" w:color="auto"/>
            </w:tcBorders>
            <w:shd w:val="clear" w:color="auto" w:fill="FFFFFF"/>
            <w:vAlign w:val="center"/>
          </w:tcPr>
          <w:p w14:paraId="36A17A00" w14:textId="77777777" w:rsidR="008214B3" w:rsidRPr="00596C25" w:rsidRDefault="00AF0354">
            <w:pPr>
              <w:pStyle w:val="Other0"/>
              <w:jc w:val="center"/>
              <w:rPr>
                <w:sz w:val="24"/>
                <w:szCs w:val="24"/>
              </w:rPr>
            </w:pPr>
            <w:r w:rsidRPr="00596C25">
              <w:rPr>
                <w:sz w:val="24"/>
                <w:szCs w:val="24"/>
              </w:rPr>
              <w:t>-</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6BD231D5" w14:textId="77777777" w:rsidR="008214B3" w:rsidRPr="00596C25" w:rsidRDefault="00AF0354">
            <w:pPr>
              <w:pStyle w:val="Other0"/>
              <w:jc w:val="center"/>
              <w:rPr>
                <w:sz w:val="24"/>
                <w:szCs w:val="24"/>
              </w:rPr>
            </w:pPr>
            <w:r w:rsidRPr="00596C25">
              <w:rPr>
                <w:sz w:val="24"/>
                <w:szCs w:val="24"/>
              </w:rPr>
              <w:t>-</w:t>
            </w:r>
          </w:p>
        </w:tc>
      </w:tr>
    </w:tbl>
    <w:p w14:paraId="619BDED6" w14:textId="77777777" w:rsidR="00CB0B7C" w:rsidRDefault="00CB0B7C">
      <w:pPr>
        <w:pStyle w:val="Tablecaption0"/>
        <w:spacing w:after="140"/>
        <w:rPr>
          <w:b/>
          <w:bCs/>
          <w:sz w:val="24"/>
          <w:szCs w:val="24"/>
        </w:rPr>
      </w:pPr>
    </w:p>
    <w:p w14:paraId="33C09B66" w14:textId="77777777" w:rsidR="008214B3" w:rsidRPr="003D3F04" w:rsidRDefault="00AF0354" w:rsidP="00DE7755">
      <w:pPr>
        <w:pStyle w:val="Tablecaption0"/>
        <w:jc w:val="both"/>
        <w:rPr>
          <w:color w:val="auto"/>
          <w:sz w:val="24"/>
          <w:szCs w:val="24"/>
        </w:rPr>
      </w:pPr>
      <w:r w:rsidRPr="003D3F04">
        <w:rPr>
          <w:b/>
          <w:bCs/>
          <w:color w:val="auto"/>
          <w:sz w:val="24"/>
          <w:szCs w:val="24"/>
        </w:rPr>
        <w:t xml:space="preserve">6. </w:t>
      </w:r>
      <w:r w:rsidRPr="003D3F04">
        <w:rPr>
          <w:color w:val="auto"/>
          <w:sz w:val="24"/>
          <w:szCs w:val="24"/>
        </w:rPr>
        <w:t>Pastaba Nr. P10. Per vienus metus gautinos sumos.</w:t>
      </w:r>
    </w:p>
    <w:p w14:paraId="7F1661DB" w14:textId="7448E442" w:rsidR="008214B3" w:rsidRPr="003D3F04" w:rsidRDefault="00AF0354" w:rsidP="00DE7755">
      <w:pPr>
        <w:jc w:val="both"/>
        <w:rPr>
          <w:rFonts w:ascii="Times New Roman" w:hAnsi="Times New Roman" w:cs="Times New Roman"/>
          <w:color w:val="auto"/>
        </w:rPr>
      </w:pPr>
      <w:r w:rsidRPr="003D3F04">
        <w:rPr>
          <w:rFonts w:ascii="Times New Roman" w:hAnsi="Times New Roman" w:cs="Times New Roman"/>
          <w:color w:val="auto"/>
        </w:rPr>
        <w:t xml:space="preserve">Ataskaitinio laikotarpio per vienus metus gautinos sumos sudaro </w:t>
      </w:r>
      <w:r w:rsidR="003D3F04" w:rsidRPr="003D3F04">
        <w:rPr>
          <w:rFonts w:ascii="Times New Roman" w:hAnsi="Times New Roman" w:cs="Times New Roman"/>
          <w:color w:val="auto"/>
        </w:rPr>
        <w:t>51994,64</w:t>
      </w:r>
      <w:r w:rsidRPr="003D3F04">
        <w:rPr>
          <w:rFonts w:ascii="Times New Roman" w:hAnsi="Times New Roman" w:cs="Times New Roman"/>
          <w:color w:val="auto"/>
        </w:rPr>
        <w:t xml:space="preserve"> Eur, iš jų:</w:t>
      </w:r>
    </w:p>
    <w:p w14:paraId="18B50B8B" w14:textId="24E0CF47" w:rsidR="00CB0B7C" w:rsidRPr="00FE1773" w:rsidRDefault="00AF0354" w:rsidP="00902D83">
      <w:pPr>
        <w:pStyle w:val="Pagrindinistekstas"/>
        <w:spacing w:after="140" w:line="240" w:lineRule="auto"/>
        <w:ind w:firstLine="380"/>
        <w:jc w:val="both"/>
        <w:rPr>
          <w:color w:val="auto"/>
          <w:sz w:val="24"/>
          <w:szCs w:val="24"/>
        </w:rPr>
      </w:pPr>
      <w:r w:rsidRPr="00FE1773">
        <w:rPr>
          <w:color w:val="auto"/>
          <w:sz w:val="24"/>
          <w:szCs w:val="24"/>
        </w:rPr>
        <w:t xml:space="preserve">• Gautinos sumos už turto naudojimą, parduotas prekes, turtą, paslaugas </w:t>
      </w:r>
      <w:r w:rsidR="00FE1773" w:rsidRPr="00FE1773">
        <w:rPr>
          <w:color w:val="auto"/>
          <w:sz w:val="24"/>
          <w:szCs w:val="24"/>
        </w:rPr>
        <w:t>3943,68</w:t>
      </w:r>
      <w:r w:rsidRPr="00FE1773">
        <w:rPr>
          <w:color w:val="auto"/>
          <w:sz w:val="24"/>
          <w:szCs w:val="24"/>
        </w:rPr>
        <w:t xml:space="preserve"> Eur:</w:t>
      </w:r>
    </w:p>
    <w:tbl>
      <w:tblPr>
        <w:tblOverlap w:val="never"/>
        <w:tblW w:w="9788" w:type="dxa"/>
        <w:jc w:val="center"/>
        <w:tblLayout w:type="fixed"/>
        <w:tblCellMar>
          <w:left w:w="10" w:type="dxa"/>
          <w:right w:w="10" w:type="dxa"/>
        </w:tblCellMar>
        <w:tblLook w:val="04A0" w:firstRow="1" w:lastRow="0" w:firstColumn="1" w:lastColumn="0" w:noHBand="0" w:noVBand="1"/>
      </w:tblPr>
      <w:tblGrid>
        <w:gridCol w:w="720"/>
        <w:gridCol w:w="5770"/>
        <w:gridCol w:w="3298"/>
      </w:tblGrid>
      <w:tr w:rsidR="008214B3" w:rsidRPr="0078721D" w14:paraId="72BB6A55" w14:textId="77777777" w:rsidTr="00CB0B7C">
        <w:trPr>
          <w:trHeight w:hRule="exact" w:val="566"/>
          <w:jc w:val="center"/>
        </w:trPr>
        <w:tc>
          <w:tcPr>
            <w:tcW w:w="720" w:type="dxa"/>
            <w:tcBorders>
              <w:top w:val="single" w:sz="4" w:space="0" w:color="auto"/>
              <w:left w:val="single" w:sz="4" w:space="0" w:color="auto"/>
            </w:tcBorders>
            <w:shd w:val="clear" w:color="auto" w:fill="FFFFFF"/>
            <w:vAlign w:val="center"/>
          </w:tcPr>
          <w:p w14:paraId="74888612" w14:textId="77777777" w:rsidR="008214B3" w:rsidRPr="0078721D" w:rsidRDefault="00AF0354">
            <w:pPr>
              <w:pStyle w:val="Other0"/>
              <w:ind w:firstLine="180"/>
              <w:rPr>
                <w:color w:val="auto"/>
                <w:sz w:val="24"/>
                <w:szCs w:val="24"/>
              </w:rPr>
            </w:pPr>
            <w:r w:rsidRPr="0078721D">
              <w:rPr>
                <w:color w:val="auto"/>
                <w:sz w:val="24"/>
                <w:szCs w:val="24"/>
              </w:rPr>
              <w:t>Eil.</w:t>
            </w:r>
          </w:p>
          <w:p w14:paraId="348C51AF" w14:textId="77777777" w:rsidR="008214B3" w:rsidRPr="0078721D" w:rsidRDefault="00AF0354">
            <w:pPr>
              <w:pStyle w:val="Other0"/>
              <w:ind w:firstLine="180"/>
              <w:rPr>
                <w:color w:val="auto"/>
                <w:sz w:val="24"/>
                <w:szCs w:val="24"/>
              </w:rPr>
            </w:pPr>
            <w:r w:rsidRPr="0078721D">
              <w:rPr>
                <w:color w:val="auto"/>
                <w:sz w:val="24"/>
                <w:szCs w:val="24"/>
              </w:rPr>
              <w:t>Nr.</w:t>
            </w:r>
          </w:p>
        </w:tc>
        <w:tc>
          <w:tcPr>
            <w:tcW w:w="5770" w:type="dxa"/>
            <w:tcBorders>
              <w:top w:val="single" w:sz="4" w:space="0" w:color="auto"/>
              <w:left w:val="single" w:sz="4" w:space="0" w:color="auto"/>
            </w:tcBorders>
            <w:shd w:val="clear" w:color="auto" w:fill="FFFFFF"/>
            <w:vAlign w:val="center"/>
          </w:tcPr>
          <w:p w14:paraId="062664D8" w14:textId="77777777" w:rsidR="008214B3" w:rsidRPr="0078721D" w:rsidRDefault="00AF0354">
            <w:pPr>
              <w:pStyle w:val="Other0"/>
              <w:jc w:val="center"/>
              <w:rPr>
                <w:color w:val="auto"/>
                <w:sz w:val="24"/>
                <w:szCs w:val="24"/>
              </w:rPr>
            </w:pPr>
            <w:r w:rsidRPr="0078721D">
              <w:rPr>
                <w:color w:val="auto"/>
                <w:sz w:val="24"/>
                <w:szCs w:val="24"/>
              </w:rPr>
              <w:t>Gautino sumos</w:t>
            </w:r>
          </w:p>
        </w:tc>
        <w:tc>
          <w:tcPr>
            <w:tcW w:w="3298" w:type="dxa"/>
            <w:tcBorders>
              <w:top w:val="single" w:sz="4" w:space="0" w:color="auto"/>
              <w:left w:val="single" w:sz="4" w:space="0" w:color="auto"/>
              <w:right w:val="single" w:sz="4" w:space="0" w:color="auto"/>
            </w:tcBorders>
            <w:shd w:val="clear" w:color="auto" w:fill="FFFFFF"/>
            <w:vAlign w:val="center"/>
          </w:tcPr>
          <w:p w14:paraId="09F763C6" w14:textId="77777777" w:rsidR="008214B3" w:rsidRPr="0078721D" w:rsidRDefault="00AF0354">
            <w:pPr>
              <w:pStyle w:val="Other0"/>
              <w:jc w:val="center"/>
              <w:rPr>
                <w:color w:val="auto"/>
                <w:sz w:val="24"/>
                <w:szCs w:val="24"/>
              </w:rPr>
            </w:pPr>
            <w:r w:rsidRPr="0078721D">
              <w:rPr>
                <w:color w:val="auto"/>
                <w:sz w:val="24"/>
                <w:szCs w:val="24"/>
              </w:rPr>
              <w:t>Suma (Eur)</w:t>
            </w:r>
          </w:p>
        </w:tc>
      </w:tr>
      <w:tr w:rsidR="008214B3" w:rsidRPr="0078721D" w14:paraId="4F2979C2" w14:textId="77777777" w:rsidTr="00CB0B7C">
        <w:trPr>
          <w:trHeight w:hRule="exact" w:val="288"/>
          <w:jc w:val="center"/>
        </w:trPr>
        <w:tc>
          <w:tcPr>
            <w:tcW w:w="720" w:type="dxa"/>
            <w:tcBorders>
              <w:top w:val="single" w:sz="4" w:space="0" w:color="auto"/>
              <w:left w:val="single" w:sz="4" w:space="0" w:color="auto"/>
            </w:tcBorders>
            <w:shd w:val="clear" w:color="auto" w:fill="FFFFFF"/>
            <w:vAlign w:val="center"/>
          </w:tcPr>
          <w:p w14:paraId="1AEB430E" w14:textId="77777777" w:rsidR="008214B3" w:rsidRPr="0078721D" w:rsidRDefault="00AF0354">
            <w:pPr>
              <w:pStyle w:val="Other0"/>
              <w:ind w:firstLine="260"/>
              <w:rPr>
                <w:color w:val="auto"/>
                <w:sz w:val="24"/>
                <w:szCs w:val="24"/>
              </w:rPr>
            </w:pPr>
            <w:r w:rsidRPr="0078721D">
              <w:rPr>
                <w:color w:val="auto"/>
                <w:sz w:val="24"/>
                <w:szCs w:val="24"/>
              </w:rPr>
              <w:t>1.</w:t>
            </w:r>
          </w:p>
        </w:tc>
        <w:tc>
          <w:tcPr>
            <w:tcW w:w="5770" w:type="dxa"/>
            <w:tcBorders>
              <w:top w:val="single" w:sz="4" w:space="0" w:color="auto"/>
              <w:left w:val="single" w:sz="4" w:space="0" w:color="auto"/>
            </w:tcBorders>
            <w:shd w:val="clear" w:color="auto" w:fill="FFFFFF"/>
            <w:vAlign w:val="center"/>
          </w:tcPr>
          <w:p w14:paraId="4E783372" w14:textId="77777777" w:rsidR="008214B3" w:rsidRPr="0078721D" w:rsidRDefault="00AF0354" w:rsidP="00CB0B7C">
            <w:pPr>
              <w:pStyle w:val="Other0"/>
              <w:ind w:left="113"/>
              <w:rPr>
                <w:color w:val="auto"/>
                <w:sz w:val="24"/>
                <w:szCs w:val="24"/>
              </w:rPr>
            </w:pPr>
            <w:r w:rsidRPr="0078721D">
              <w:rPr>
                <w:color w:val="auto"/>
                <w:sz w:val="24"/>
                <w:szCs w:val="24"/>
              </w:rPr>
              <w:t>Gautinos sumos už turto naudojimą</w:t>
            </w:r>
          </w:p>
        </w:tc>
        <w:tc>
          <w:tcPr>
            <w:tcW w:w="3298" w:type="dxa"/>
            <w:tcBorders>
              <w:top w:val="single" w:sz="4" w:space="0" w:color="auto"/>
              <w:left w:val="single" w:sz="4" w:space="0" w:color="auto"/>
              <w:right w:val="single" w:sz="4" w:space="0" w:color="auto"/>
            </w:tcBorders>
            <w:shd w:val="clear" w:color="auto" w:fill="FFFFFF"/>
            <w:vAlign w:val="center"/>
          </w:tcPr>
          <w:p w14:paraId="745A8190" w14:textId="77777777" w:rsidR="008214B3" w:rsidRPr="0078721D" w:rsidRDefault="00AF0354">
            <w:pPr>
              <w:pStyle w:val="Other0"/>
              <w:jc w:val="center"/>
              <w:rPr>
                <w:color w:val="auto"/>
                <w:sz w:val="24"/>
                <w:szCs w:val="24"/>
              </w:rPr>
            </w:pPr>
            <w:r w:rsidRPr="0078721D">
              <w:rPr>
                <w:color w:val="auto"/>
                <w:sz w:val="24"/>
                <w:szCs w:val="24"/>
              </w:rPr>
              <w:t>0</w:t>
            </w:r>
          </w:p>
        </w:tc>
      </w:tr>
      <w:tr w:rsidR="008214B3" w:rsidRPr="0078721D" w14:paraId="1CBEF242" w14:textId="77777777" w:rsidTr="00CB0B7C">
        <w:trPr>
          <w:trHeight w:hRule="exact" w:val="283"/>
          <w:jc w:val="center"/>
        </w:trPr>
        <w:tc>
          <w:tcPr>
            <w:tcW w:w="720" w:type="dxa"/>
            <w:tcBorders>
              <w:top w:val="single" w:sz="4" w:space="0" w:color="auto"/>
              <w:left w:val="single" w:sz="4" w:space="0" w:color="auto"/>
            </w:tcBorders>
            <w:shd w:val="clear" w:color="auto" w:fill="FFFFFF"/>
            <w:vAlign w:val="center"/>
          </w:tcPr>
          <w:p w14:paraId="0530D87A" w14:textId="77777777" w:rsidR="008214B3" w:rsidRPr="0078721D" w:rsidRDefault="00AF0354">
            <w:pPr>
              <w:pStyle w:val="Other0"/>
              <w:ind w:firstLine="260"/>
              <w:rPr>
                <w:color w:val="auto"/>
                <w:sz w:val="24"/>
                <w:szCs w:val="24"/>
              </w:rPr>
            </w:pPr>
            <w:r w:rsidRPr="0078721D">
              <w:rPr>
                <w:color w:val="auto"/>
                <w:sz w:val="24"/>
                <w:szCs w:val="24"/>
              </w:rPr>
              <w:t>2.</w:t>
            </w:r>
          </w:p>
        </w:tc>
        <w:tc>
          <w:tcPr>
            <w:tcW w:w="5770" w:type="dxa"/>
            <w:tcBorders>
              <w:top w:val="single" w:sz="4" w:space="0" w:color="auto"/>
              <w:left w:val="single" w:sz="4" w:space="0" w:color="auto"/>
            </w:tcBorders>
            <w:shd w:val="clear" w:color="auto" w:fill="FFFFFF"/>
            <w:vAlign w:val="center"/>
          </w:tcPr>
          <w:p w14:paraId="3DED815C" w14:textId="77777777" w:rsidR="008214B3" w:rsidRPr="0078721D" w:rsidRDefault="00AF0354" w:rsidP="00CB0B7C">
            <w:pPr>
              <w:pStyle w:val="Other0"/>
              <w:ind w:left="113"/>
              <w:rPr>
                <w:color w:val="auto"/>
                <w:sz w:val="24"/>
                <w:szCs w:val="24"/>
              </w:rPr>
            </w:pPr>
            <w:r w:rsidRPr="0078721D">
              <w:rPr>
                <w:color w:val="auto"/>
                <w:sz w:val="24"/>
                <w:szCs w:val="24"/>
              </w:rPr>
              <w:t>Gautinos sumos už suteiktas paslaugas</w:t>
            </w:r>
          </w:p>
        </w:tc>
        <w:tc>
          <w:tcPr>
            <w:tcW w:w="3298" w:type="dxa"/>
            <w:tcBorders>
              <w:top w:val="single" w:sz="4" w:space="0" w:color="auto"/>
              <w:left w:val="single" w:sz="4" w:space="0" w:color="auto"/>
              <w:right w:val="single" w:sz="4" w:space="0" w:color="auto"/>
            </w:tcBorders>
            <w:shd w:val="clear" w:color="auto" w:fill="FFFFFF"/>
            <w:vAlign w:val="center"/>
          </w:tcPr>
          <w:p w14:paraId="5B88735F" w14:textId="16D5E087" w:rsidR="008214B3" w:rsidRPr="0078721D" w:rsidRDefault="0078721D">
            <w:pPr>
              <w:pStyle w:val="Other0"/>
              <w:jc w:val="center"/>
              <w:rPr>
                <w:color w:val="auto"/>
                <w:sz w:val="24"/>
                <w:szCs w:val="24"/>
              </w:rPr>
            </w:pPr>
            <w:r w:rsidRPr="0078721D">
              <w:rPr>
                <w:color w:val="auto"/>
                <w:sz w:val="24"/>
                <w:szCs w:val="24"/>
              </w:rPr>
              <w:t>1649,39</w:t>
            </w:r>
          </w:p>
        </w:tc>
      </w:tr>
      <w:tr w:rsidR="008214B3" w:rsidRPr="0078721D" w14:paraId="64C0F31F" w14:textId="77777777" w:rsidTr="00CB0B7C">
        <w:trPr>
          <w:trHeight w:hRule="exact" w:val="571"/>
          <w:jc w:val="center"/>
        </w:trPr>
        <w:tc>
          <w:tcPr>
            <w:tcW w:w="720" w:type="dxa"/>
            <w:tcBorders>
              <w:top w:val="single" w:sz="4" w:space="0" w:color="auto"/>
              <w:left w:val="single" w:sz="4" w:space="0" w:color="auto"/>
              <w:bottom w:val="single" w:sz="4" w:space="0" w:color="auto"/>
            </w:tcBorders>
            <w:shd w:val="clear" w:color="auto" w:fill="FFFFFF"/>
            <w:vAlign w:val="center"/>
          </w:tcPr>
          <w:p w14:paraId="64609349" w14:textId="77777777" w:rsidR="008214B3" w:rsidRPr="0078721D" w:rsidRDefault="00AF0354">
            <w:pPr>
              <w:pStyle w:val="Other0"/>
              <w:ind w:firstLine="260"/>
              <w:rPr>
                <w:color w:val="auto"/>
                <w:sz w:val="24"/>
                <w:szCs w:val="24"/>
              </w:rPr>
            </w:pPr>
            <w:r w:rsidRPr="0078721D">
              <w:rPr>
                <w:color w:val="auto"/>
                <w:sz w:val="24"/>
                <w:szCs w:val="24"/>
              </w:rPr>
              <w:t>3.</w:t>
            </w:r>
          </w:p>
        </w:tc>
        <w:tc>
          <w:tcPr>
            <w:tcW w:w="5770" w:type="dxa"/>
            <w:tcBorders>
              <w:top w:val="single" w:sz="4" w:space="0" w:color="auto"/>
              <w:left w:val="single" w:sz="4" w:space="0" w:color="auto"/>
              <w:bottom w:val="single" w:sz="4" w:space="0" w:color="auto"/>
            </w:tcBorders>
            <w:shd w:val="clear" w:color="auto" w:fill="FFFFFF"/>
            <w:vAlign w:val="center"/>
          </w:tcPr>
          <w:p w14:paraId="67FF3208" w14:textId="51B44991" w:rsidR="008214B3" w:rsidRPr="0078721D" w:rsidRDefault="00AF0354" w:rsidP="00CB0B7C">
            <w:pPr>
              <w:pStyle w:val="Other0"/>
              <w:spacing w:line="269" w:lineRule="auto"/>
              <w:ind w:left="113"/>
              <w:rPr>
                <w:color w:val="auto"/>
                <w:sz w:val="24"/>
                <w:szCs w:val="24"/>
              </w:rPr>
            </w:pPr>
            <w:r w:rsidRPr="0078721D">
              <w:rPr>
                <w:color w:val="auto"/>
                <w:sz w:val="24"/>
                <w:szCs w:val="24"/>
              </w:rPr>
              <w:t xml:space="preserve">Gautinos sumos už </w:t>
            </w:r>
            <w:r w:rsidR="00DD733C" w:rsidRPr="0078721D">
              <w:rPr>
                <w:color w:val="auto"/>
                <w:sz w:val="24"/>
                <w:szCs w:val="24"/>
              </w:rPr>
              <w:t>paslaugas švietimo, socialinės apsaugos ir kitose įstaigose</w:t>
            </w:r>
          </w:p>
        </w:tc>
        <w:tc>
          <w:tcPr>
            <w:tcW w:w="3298" w:type="dxa"/>
            <w:tcBorders>
              <w:top w:val="single" w:sz="4" w:space="0" w:color="auto"/>
              <w:left w:val="single" w:sz="4" w:space="0" w:color="auto"/>
              <w:bottom w:val="single" w:sz="4" w:space="0" w:color="auto"/>
              <w:right w:val="single" w:sz="4" w:space="0" w:color="auto"/>
            </w:tcBorders>
            <w:shd w:val="clear" w:color="auto" w:fill="FFFFFF"/>
            <w:vAlign w:val="center"/>
          </w:tcPr>
          <w:p w14:paraId="442F46EE" w14:textId="7CB37BC6" w:rsidR="008214B3" w:rsidRPr="0078721D" w:rsidRDefault="0078721D">
            <w:pPr>
              <w:pStyle w:val="Other0"/>
              <w:jc w:val="center"/>
              <w:rPr>
                <w:color w:val="auto"/>
                <w:sz w:val="24"/>
                <w:szCs w:val="24"/>
              </w:rPr>
            </w:pPr>
            <w:r w:rsidRPr="0078721D">
              <w:rPr>
                <w:color w:val="auto"/>
                <w:sz w:val="24"/>
                <w:szCs w:val="24"/>
              </w:rPr>
              <w:t>2294,29</w:t>
            </w:r>
          </w:p>
        </w:tc>
      </w:tr>
    </w:tbl>
    <w:p w14:paraId="593BE438" w14:textId="77777777" w:rsidR="00CB0B7C" w:rsidRPr="0078721D" w:rsidRDefault="00CB0B7C">
      <w:pPr>
        <w:pStyle w:val="Tablecaption0"/>
        <w:ind w:left="346"/>
        <w:rPr>
          <w:color w:val="auto"/>
          <w:sz w:val="24"/>
          <w:szCs w:val="24"/>
        </w:rPr>
      </w:pPr>
    </w:p>
    <w:p w14:paraId="69AF3120" w14:textId="5CE6C396" w:rsidR="008214B3" w:rsidRPr="0078721D" w:rsidRDefault="00AF0354">
      <w:pPr>
        <w:pStyle w:val="Tablecaption0"/>
        <w:ind w:left="346"/>
        <w:rPr>
          <w:color w:val="auto"/>
          <w:sz w:val="24"/>
          <w:szCs w:val="24"/>
        </w:rPr>
      </w:pPr>
      <w:r w:rsidRPr="0078721D">
        <w:rPr>
          <w:color w:val="auto"/>
          <w:sz w:val="24"/>
          <w:szCs w:val="24"/>
        </w:rPr>
        <w:t xml:space="preserve">• Sukauptos gautinos sumos </w:t>
      </w:r>
      <w:r w:rsidR="00F350A4" w:rsidRPr="0078721D">
        <w:rPr>
          <w:color w:val="auto"/>
          <w:sz w:val="24"/>
          <w:szCs w:val="24"/>
        </w:rPr>
        <w:t>48050,96</w:t>
      </w:r>
      <w:r w:rsidRPr="0078721D">
        <w:rPr>
          <w:color w:val="auto"/>
          <w:sz w:val="24"/>
          <w:szCs w:val="24"/>
        </w:rPr>
        <w:t xml:space="preserve"> Eur:</w:t>
      </w:r>
    </w:p>
    <w:p w14:paraId="00FC9157" w14:textId="77777777" w:rsidR="00CB0B7C" w:rsidRPr="0078721D" w:rsidRDefault="00CB0B7C">
      <w:pPr>
        <w:pStyle w:val="Tablecaption0"/>
        <w:ind w:left="346"/>
        <w:rPr>
          <w:color w:val="auto"/>
          <w:sz w:val="24"/>
          <w:szCs w:val="24"/>
        </w:rPr>
      </w:pPr>
    </w:p>
    <w:p w14:paraId="74605B9E" w14:textId="77777777" w:rsidR="008214B3" w:rsidRPr="0078721D" w:rsidRDefault="008214B3">
      <w:pPr>
        <w:spacing w:line="1" w:lineRule="exact"/>
        <w:rPr>
          <w:rFonts w:ascii="Times New Roman" w:hAnsi="Times New Roman" w:cs="Times New Roman"/>
          <w:color w:val="auto"/>
        </w:rPr>
      </w:pPr>
    </w:p>
    <w:tbl>
      <w:tblPr>
        <w:tblOverlap w:val="never"/>
        <w:tblW w:w="9787" w:type="dxa"/>
        <w:jc w:val="center"/>
        <w:tblLayout w:type="fixed"/>
        <w:tblCellMar>
          <w:left w:w="10" w:type="dxa"/>
          <w:right w:w="10" w:type="dxa"/>
        </w:tblCellMar>
        <w:tblLook w:val="04A0" w:firstRow="1" w:lastRow="0" w:firstColumn="1" w:lastColumn="0" w:noHBand="0" w:noVBand="1"/>
      </w:tblPr>
      <w:tblGrid>
        <w:gridCol w:w="720"/>
        <w:gridCol w:w="5784"/>
        <w:gridCol w:w="3283"/>
      </w:tblGrid>
      <w:tr w:rsidR="008214B3" w:rsidRPr="0078721D" w14:paraId="41E7B4EF" w14:textId="77777777" w:rsidTr="00180E74">
        <w:trPr>
          <w:trHeight w:hRule="exact" w:val="648"/>
          <w:jc w:val="center"/>
        </w:trPr>
        <w:tc>
          <w:tcPr>
            <w:tcW w:w="720" w:type="dxa"/>
            <w:tcBorders>
              <w:top w:val="single" w:sz="4" w:space="0" w:color="auto"/>
              <w:left w:val="single" w:sz="4" w:space="0" w:color="auto"/>
            </w:tcBorders>
            <w:shd w:val="clear" w:color="auto" w:fill="FFFFFF"/>
            <w:vAlign w:val="center"/>
          </w:tcPr>
          <w:p w14:paraId="2FA7B243" w14:textId="77777777" w:rsidR="008214B3" w:rsidRPr="0078721D" w:rsidRDefault="00AF0354">
            <w:pPr>
              <w:pStyle w:val="Other0"/>
              <w:spacing w:after="40"/>
              <w:ind w:firstLine="180"/>
              <w:rPr>
                <w:color w:val="auto"/>
                <w:sz w:val="24"/>
                <w:szCs w:val="24"/>
              </w:rPr>
            </w:pPr>
            <w:r w:rsidRPr="0078721D">
              <w:rPr>
                <w:color w:val="auto"/>
                <w:sz w:val="24"/>
                <w:szCs w:val="24"/>
              </w:rPr>
              <w:t>Eil.</w:t>
            </w:r>
          </w:p>
          <w:p w14:paraId="4F6E8F14" w14:textId="77777777" w:rsidR="008214B3" w:rsidRPr="0078721D" w:rsidRDefault="00AF0354">
            <w:pPr>
              <w:pStyle w:val="Other0"/>
              <w:ind w:firstLine="180"/>
              <w:rPr>
                <w:color w:val="auto"/>
                <w:sz w:val="24"/>
                <w:szCs w:val="24"/>
              </w:rPr>
            </w:pPr>
            <w:r w:rsidRPr="0078721D">
              <w:rPr>
                <w:color w:val="auto"/>
                <w:sz w:val="24"/>
                <w:szCs w:val="24"/>
              </w:rPr>
              <w:t>Nr.</w:t>
            </w:r>
          </w:p>
        </w:tc>
        <w:tc>
          <w:tcPr>
            <w:tcW w:w="5784" w:type="dxa"/>
            <w:tcBorders>
              <w:top w:val="single" w:sz="4" w:space="0" w:color="auto"/>
              <w:left w:val="single" w:sz="4" w:space="0" w:color="auto"/>
            </w:tcBorders>
            <w:shd w:val="clear" w:color="auto" w:fill="FFFFFF"/>
            <w:vAlign w:val="center"/>
          </w:tcPr>
          <w:p w14:paraId="5F73CAD4" w14:textId="77777777" w:rsidR="008214B3" w:rsidRPr="0078721D" w:rsidRDefault="00AF0354">
            <w:pPr>
              <w:pStyle w:val="Other0"/>
              <w:ind w:left="1060"/>
              <w:rPr>
                <w:color w:val="auto"/>
                <w:sz w:val="24"/>
                <w:szCs w:val="24"/>
              </w:rPr>
            </w:pPr>
            <w:r w:rsidRPr="0078721D">
              <w:rPr>
                <w:color w:val="auto"/>
                <w:sz w:val="24"/>
                <w:szCs w:val="24"/>
              </w:rPr>
              <w:t>Sukauptos gautinos sumos iš biudžeto</w:t>
            </w:r>
          </w:p>
        </w:tc>
        <w:tc>
          <w:tcPr>
            <w:tcW w:w="3283" w:type="dxa"/>
            <w:tcBorders>
              <w:top w:val="single" w:sz="4" w:space="0" w:color="auto"/>
              <w:left w:val="single" w:sz="4" w:space="0" w:color="auto"/>
              <w:right w:val="single" w:sz="4" w:space="0" w:color="auto"/>
            </w:tcBorders>
            <w:shd w:val="clear" w:color="auto" w:fill="FFFFFF"/>
            <w:vAlign w:val="center"/>
          </w:tcPr>
          <w:p w14:paraId="78391BAD" w14:textId="77777777" w:rsidR="008214B3" w:rsidRPr="0078721D" w:rsidRDefault="00AF0354">
            <w:pPr>
              <w:pStyle w:val="Other0"/>
              <w:jc w:val="center"/>
              <w:rPr>
                <w:color w:val="auto"/>
                <w:sz w:val="24"/>
                <w:szCs w:val="24"/>
              </w:rPr>
            </w:pPr>
            <w:r w:rsidRPr="0078721D">
              <w:rPr>
                <w:color w:val="auto"/>
                <w:sz w:val="24"/>
                <w:szCs w:val="24"/>
              </w:rPr>
              <w:t>Suma (Eur)</w:t>
            </w:r>
          </w:p>
        </w:tc>
      </w:tr>
      <w:tr w:rsidR="008214B3" w:rsidRPr="0078721D" w14:paraId="75A3E3FF" w14:textId="77777777" w:rsidTr="00180E74">
        <w:trPr>
          <w:trHeight w:hRule="exact" w:val="331"/>
          <w:jc w:val="center"/>
        </w:trPr>
        <w:tc>
          <w:tcPr>
            <w:tcW w:w="720" w:type="dxa"/>
            <w:tcBorders>
              <w:top w:val="single" w:sz="4" w:space="0" w:color="auto"/>
              <w:left w:val="single" w:sz="4" w:space="0" w:color="auto"/>
            </w:tcBorders>
            <w:shd w:val="clear" w:color="auto" w:fill="FFFFFF"/>
            <w:vAlign w:val="center"/>
          </w:tcPr>
          <w:p w14:paraId="7114FCAE" w14:textId="77777777" w:rsidR="008214B3" w:rsidRPr="0078721D" w:rsidRDefault="00AF0354">
            <w:pPr>
              <w:pStyle w:val="Other0"/>
              <w:ind w:firstLine="260"/>
              <w:rPr>
                <w:color w:val="auto"/>
                <w:sz w:val="24"/>
                <w:szCs w:val="24"/>
              </w:rPr>
            </w:pPr>
            <w:r w:rsidRPr="0078721D">
              <w:rPr>
                <w:color w:val="auto"/>
                <w:sz w:val="24"/>
                <w:szCs w:val="24"/>
              </w:rPr>
              <w:t>1</w:t>
            </w:r>
          </w:p>
        </w:tc>
        <w:tc>
          <w:tcPr>
            <w:tcW w:w="5784" w:type="dxa"/>
            <w:tcBorders>
              <w:top w:val="single" w:sz="4" w:space="0" w:color="auto"/>
              <w:left w:val="single" w:sz="4" w:space="0" w:color="auto"/>
            </w:tcBorders>
            <w:shd w:val="clear" w:color="auto" w:fill="FFFFFF"/>
            <w:vAlign w:val="center"/>
          </w:tcPr>
          <w:p w14:paraId="4D2E8078" w14:textId="77777777" w:rsidR="008214B3" w:rsidRPr="0078721D" w:rsidRDefault="00AF0354" w:rsidP="00CB0B7C">
            <w:pPr>
              <w:pStyle w:val="Other0"/>
              <w:ind w:left="113"/>
              <w:rPr>
                <w:color w:val="auto"/>
                <w:sz w:val="24"/>
                <w:szCs w:val="24"/>
              </w:rPr>
            </w:pPr>
            <w:r w:rsidRPr="0078721D">
              <w:rPr>
                <w:color w:val="auto"/>
                <w:sz w:val="24"/>
                <w:szCs w:val="24"/>
              </w:rPr>
              <w:t>Atostogų kaupiniams</w:t>
            </w:r>
          </w:p>
        </w:tc>
        <w:tc>
          <w:tcPr>
            <w:tcW w:w="3283" w:type="dxa"/>
            <w:tcBorders>
              <w:top w:val="single" w:sz="4" w:space="0" w:color="auto"/>
              <w:left w:val="single" w:sz="4" w:space="0" w:color="auto"/>
              <w:right w:val="single" w:sz="4" w:space="0" w:color="auto"/>
            </w:tcBorders>
            <w:shd w:val="clear" w:color="auto" w:fill="FFFFFF"/>
            <w:vAlign w:val="center"/>
          </w:tcPr>
          <w:p w14:paraId="0C034CBF" w14:textId="1B39DDF6" w:rsidR="008214B3" w:rsidRPr="0078721D" w:rsidRDefault="0078721D">
            <w:pPr>
              <w:pStyle w:val="Other0"/>
              <w:jc w:val="center"/>
              <w:rPr>
                <w:color w:val="auto"/>
                <w:sz w:val="24"/>
                <w:szCs w:val="24"/>
              </w:rPr>
            </w:pPr>
            <w:r w:rsidRPr="0078721D">
              <w:rPr>
                <w:color w:val="auto"/>
                <w:sz w:val="24"/>
                <w:szCs w:val="24"/>
              </w:rPr>
              <w:t>33463,31</w:t>
            </w:r>
          </w:p>
        </w:tc>
      </w:tr>
      <w:tr w:rsidR="008214B3" w:rsidRPr="0078721D" w14:paraId="4F91A982" w14:textId="77777777" w:rsidTr="00180E74">
        <w:trPr>
          <w:trHeight w:hRule="exact" w:val="322"/>
          <w:jc w:val="center"/>
        </w:trPr>
        <w:tc>
          <w:tcPr>
            <w:tcW w:w="720" w:type="dxa"/>
            <w:tcBorders>
              <w:top w:val="single" w:sz="4" w:space="0" w:color="auto"/>
              <w:left w:val="single" w:sz="4" w:space="0" w:color="auto"/>
            </w:tcBorders>
            <w:shd w:val="clear" w:color="auto" w:fill="FFFFFF"/>
            <w:vAlign w:val="center"/>
          </w:tcPr>
          <w:p w14:paraId="2B6E98B6" w14:textId="77777777" w:rsidR="008214B3" w:rsidRPr="0078721D" w:rsidRDefault="00AF0354">
            <w:pPr>
              <w:pStyle w:val="Other0"/>
              <w:ind w:firstLine="260"/>
              <w:rPr>
                <w:color w:val="auto"/>
                <w:sz w:val="24"/>
                <w:szCs w:val="24"/>
              </w:rPr>
            </w:pPr>
            <w:r w:rsidRPr="0078721D">
              <w:rPr>
                <w:color w:val="auto"/>
                <w:sz w:val="24"/>
                <w:szCs w:val="24"/>
              </w:rPr>
              <w:t>2.</w:t>
            </w:r>
          </w:p>
        </w:tc>
        <w:tc>
          <w:tcPr>
            <w:tcW w:w="5784" w:type="dxa"/>
            <w:tcBorders>
              <w:top w:val="single" w:sz="4" w:space="0" w:color="auto"/>
              <w:left w:val="single" w:sz="4" w:space="0" w:color="auto"/>
            </w:tcBorders>
            <w:shd w:val="clear" w:color="auto" w:fill="FFFFFF"/>
            <w:vAlign w:val="center"/>
          </w:tcPr>
          <w:p w14:paraId="4CE54752" w14:textId="77777777" w:rsidR="008214B3" w:rsidRPr="0078721D" w:rsidRDefault="00AF0354" w:rsidP="00CB0B7C">
            <w:pPr>
              <w:pStyle w:val="Other0"/>
              <w:ind w:left="113"/>
              <w:rPr>
                <w:color w:val="auto"/>
                <w:sz w:val="24"/>
                <w:szCs w:val="24"/>
              </w:rPr>
            </w:pPr>
            <w:r w:rsidRPr="0078721D">
              <w:rPr>
                <w:color w:val="auto"/>
                <w:sz w:val="24"/>
                <w:szCs w:val="24"/>
              </w:rPr>
              <w:t>Valstybinio socialinio draudimo fondui</w:t>
            </w:r>
          </w:p>
        </w:tc>
        <w:tc>
          <w:tcPr>
            <w:tcW w:w="3283" w:type="dxa"/>
            <w:tcBorders>
              <w:top w:val="single" w:sz="4" w:space="0" w:color="auto"/>
              <w:left w:val="single" w:sz="4" w:space="0" w:color="auto"/>
              <w:right w:val="single" w:sz="4" w:space="0" w:color="auto"/>
            </w:tcBorders>
            <w:shd w:val="clear" w:color="auto" w:fill="FFFFFF"/>
            <w:vAlign w:val="center"/>
          </w:tcPr>
          <w:p w14:paraId="12EE0064" w14:textId="7D7BE70D" w:rsidR="008214B3" w:rsidRPr="0078721D" w:rsidRDefault="0078721D">
            <w:pPr>
              <w:pStyle w:val="Other0"/>
              <w:jc w:val="center"/>
              <w:rPr>
                <w:color w:val="auto"/>
                <w:sz w:val="24"/>
                <w:szCs w:val="24"/>
              </w:rPr>
            </w:pPr>
            <w:r w:rsidRPr="0078721D">
              <w:rPr>
                <w:color w:val="auto"/>
                <w:sz w:val="24"/>
                <w:szCs w:val="24"/>
              </w:rPr>
              <w:t>517,47</w:t>
            </w:r>
          </w:p>
        </w:tc>
      </w:tr>
      <w:tr w:rsidR="00180E74" w:rsidRPr="0078721D" w14:paraId="37FA0CE2" w14:textId="77777777" w:rsidTr="00180E74">
        <w:trPr>
          <w:trHeight w:hRule="exact" w:val="326"/>
          <w:jc w:val="center"/>
        </w:trPr>
        <w:tc>
          <w:tcPr>
            <w:tcW w:w="720" w:type="dxa"/>
            <w:tcBorders>
              <w:top w:val="single" w:sz="4" w:space="0" w:color="auto"/>
              <w:left w:val="single" w:sz="4" w:space="0" w:color="auto"/>
            </w:tcBorders>
            <w:shd w:val="clear" w:color="auto" w:fill="FFFFFF"/>
            <w:vAlign w:val="center"/>
          </w:tcPr>
          <w:p w14:paraId="2220CE60" w14:textId="77777777" w:rsidR="00180E74" w:rsidRPr="0078721D" w:rsidRDefault="00180E74" w:rsidP="00180E74">
            <w:pPr>
              <w:pStyle w:val="Other0"/>
              <w:ind w:firstLine="260"/>
              <w:rPr>
                <w:color w:val="auto"/>
                <w:sz w:val="24"/>
                <w:szCs w:val="24"/>
              </w:rPr>
            </w:pPr>
            <w:r w:rsidRPr="0078721D">
              <w:rPr>
                <w:color w:val="auto"/>
                <w:sz w:val="24"/>
                <w:szCs w:val="24"/>
              </w:rPr>
              <w:t>3.</w:t>
            </w:r>
          </w:p>
        </w:tc>
        <w:tc>
          <w:tcPr>
            <w:tcW w:w="5784" w:type="dxa"/>
            <w:tcBorders>
              <w:top w:val="single" w:sz="4" w:space="0" w:color="auto"/>
              <w:left w:val="single" w:sz="4" w:space="0" w:color="auto"/>
            </w:tcBorders>
            <w:shd w:val="clear" w:color="auto" w:fill="FFFFFF"/>
            <w:vAlign w:val="center"/>
          </w:tcPr>
          <w:p w14:paraId="5F99ECCC" w14:textId="462C472D" w:rsidR="00180E74" w:rsidRPr="0078721D" w:rsidRDefault="00180E74" w:rsidP="00180E74">
            <w:pPr>
              <w:pStyle w:val="Other0"/>
              <w:ind w:left="113"/>
              <w:rPr>
                <w:color w:val="auto"/>
                <w:sz w:val="24"/>
                <w:szCs w:val="24"/>
              </w:rPr>
            </w:pPr>
            <w:r w:rsidRPr="0078721D">
              <w:rPr>
                <w:color w:val="auto"/>
                <w:sz w:val="24"/>
                <w:szCs w:val="24"/>
              </w:rPr>
              <w:t>Darbuotojams</w:t>
            </w:r>
          </w:p>
        </w:tc>
        <w:tc>
          <w:tcPr>
            <w:tcW w:w="3283" w:type="dxa"/>
            <w:tcBorders>
              <w:top w:val="single" w:sz="4" w:space="0" w:color="auto"/>
              <w:left w:val="single" w:sz="4" w:space="0" w:color="auto"/>
              <w:right w:val="single" w:sz="4" w:space="0" w:color="auto"/>
            </w:tcBorders>
            <w:shd w:val="clear" w:color="auto" w:fill="FFFFFF"/>
            <w:vAlign w:val="center"/>
          </w:tcPr>
          <w:p w14:paraId="2F1E4998" w14:textId="7D1084DD" w:rsidR="00180E74" w:rsidRPr="0078721D" w:rsidRDefault="0078721D" w:rsidP="00180E74">
            <w:pPr>
              <w:pStyle w:val="Other0"/>
              <w:jc w:val="center"/>
              <w:rPr>
                <w:color w:val="auto"/>
                <w:sz w:val="24"/>
                <w:szCs w:val="24"/>
              </w:rPr>
            </w:pPr>
            <w:r w:rsidRPr="0078721D">
              <w:rPr>
                <w:color w:val="auto"/>
                <w:sz w:val="24"/>
                <w:szCs w:val="24"/>
              </w:rPr>
              <w:t>0</w:t>
            </w:r>
          </w:p>
        </w:tc>
      </w:tr>
      <w:tr w:rsidR="00180E74" w:rsidRPr="0078721D" w14:paraId="7722BDF5" w14:textId="77777777" w:rsidTr="00180E74">
        <w:trPr>
          <w:trHeight w:hRule="exact" w:val="331"/>
          <w:jc w:val="center"/>
        </w:trPr>
        <w:tc>
          <w:tcPr>
            <w:tcW w:w="720" w:type="dxa"/>
            <w:tcBorders>
              <w:top w:val="single" w:sz="4" w:space="0" w:color="auto"/>
              <w:left w:val="single" w:sz="4" w:space="0" w:color="auto"/>
            </w:tcBorders>
            <w:shd w:val="clear" w:color="auto" w:fill="FFFFFF"/>
            <w:vAlign w:val="center"/>
          </w:tcPr>
          <w:p w14:paraId="0ECD0A94" w14:textId="77777777" w:rsidR="00180E74" w:rsidRPr="0078721D" w:rsidRDefault="00180E74" w:rsidP="00180E74">
            <w:pPr>
              <w:pStyle w:val="Other0"/>
              <w:ind w:firstLine="260"/>
              <w:rPr>
                <w:color w:val="auto"/>
                <w:sz w:val="24"/>
                <w:szCs w:val="24"/>
              </w:rPr>
            </w:pPr>
            <w:r w:rsidRPr="0078721D">
              <w:rPr>
                <w:color w:val="auto"/>
                <w:sz w:val="24"/>
                <w:szCs w:val="24"/>
              </w:rPr>
              <w:t>4.</w:t>
            </w:r>
          </w:p>
        </w:tc>
        <w:tc>
          <w:tcPr>
            <w:tcW w:w="5784" w:type="dxa"/>
            <w:tcBorders>
              <w:top w:val="single" w:sz="4" w:space="0" w:color="auto"/>
              <w:left w:val="single" w:sz="4" w:space="0" w:color="auto"/>
            </w:tcBorders>
            <w:shd w:val="clear" w:color="auto" w:fill="FFFFFF"/>
            <w:vAlign w:val="center"/>
          </w:tcPr>
          <w:p w14:paraId="6B1B8663" w14:textId="1CE54F1E" w:rsidR="00180E74" w:rsidRPr="0078721D" w:rsidRDefault="00180E74" w:rsidP="00180E74">
            <w:pPr>
              <w:pStyle w:val="Other0"/>
              <w:ind w:left="113"/>
              <w:rPr>
                <w:color w:val="auto"/>
                <w:sz w:val="24"/>
                <w:szCs w:val="24"/>
              </w:rPr>
            </w:pPr>
            <w:r w:rsidRPr="0078721D">
              <w:rPr>
                <w:color w:val="auto"/>
                <w:sz w:val="24"/>
                <w:szCs w:val="24"/>
              </w:rPr>
              <w:t>Tiekėjams</w:t>
            </w:r>
          </w:p>
        </w:tc>
        <w:tc>
          <w:tcPr>
            <w:tcW w:w="3283" w:type="dxa"/>
            <w:tcBorders>
              <w:top w:val="single" w:sz="4" w:space="0" w:color="auto"/>
              <w:left w:val="single" w:sz="4" w:space="0" w:color="auto"/>
              <w:right w:val="single" w:sz="4" w:space="0" w:color="auto"/>
            </w:tcBorders>
            <w:shd w:val="clear" w:color="auto" w:fill="FFFFFF"/>
            <w:vAlign w:val="center"/>
          </w:tcPr>
          <w:p w14:paraId="19FF6DC4" w14:textId="084D0819" w:rsidR="00180E74" w:rsidRPr="0078721D" w:rsidRDefault="0078721D" w:rsidP="00180E74">
            <w:pPr>
              <w:pStyle w:val="Other0"/>
              <w:jc w:val="center"/>
              <w:rPr>
                <w:color w:val="auto"/>
                <w:sz w:val="24"/>
                <w:szCs w:val="24"/>
              </w:rPr>
            </w:pPr>
            <w:r w:rsidRPr="0078721D">
              <w:rPr>
                <w:color w:val="auto"/>
                <w:sz w:val="24"/>
                <w:szCs w:val="24"/>
              </w:rPr>
              <w:t>3661,77</w:t>
            </w:r>
          </w:p>
        </w:tc>
      </w:tr>
      <w:tr w:rsidR="008214B3" w:rsidRPr="0078721D" w14:paraId="214F9392" w14:textId="77777777" w:rsidTr="00180E74">
        <w:trPr>
          <w:trHeight w:hRule="exact" w:val="326"/>
          <w:jc w:val="center"/>
        </w:trPr>
        <w:tc>
          <w:tcPr>
            <w:tcW w:w="720" w:type="dxa"/>
            <w:tcBorders>
              <w:top w:val="single" w:sz="4" w:space="0" w:color="auto"/>
              <w:left w:val="single" w:sz="4" w:space="0" w:color="auto"/>
            </w:tcBorders>
            <w:shd w:val="clear" w:color="auto" w:fill="FFFFFF"/>
            <w:vAlign w:val="center"/>
          </w:tcPr>
          <w:p w14:paraId="0ADE6455" w14:textId="77777777" w:rsidR="008214B3" w:rsidRPr="0078721D" w:rsidRDefault="00AF0354">
            <w:pPr>
              <w:pStyle w:val="Other0"/>
              <w:ind w:firstLine="260"/>
              <w:rPr>
                <w:color w:val="auto"/>
                <w:sz w:val="24"/>
                <w:szCs w:val="24"/>
              </w:rPr>
            </w:pPr>
            <w:r w:rsidRPr="0078721D">
              <w:rPr>
                <w:color w:val="auto"/>
                <w:sz w:val="24"/>
                <w:szCs w:val="24"/>
              </w:rPr>
              <w:t>5.</w:t>
            </w:r>
          </w:p>
        </w:tc>
        <w:tc>
          <w:tcPr>
            <w:tcW w:w="5784" w:type="dxa"/>
            <w:tcBorders>
              <w:top w:val="single" w:sz="4" w:space="0" w:color="auto"/>
              <w:left w:val="single" w:sz="4" w:space="0" w:color="auto"/>
            </w:tcBorders>
            <w:shd w:val="clear" w:color="auto" w:fill="FFFFFF"/>
            <w:vAlign w:val="center"/>
          </w:tcPr>
          <w:p w14:paraId="10BBBBF7" w14:textId="581F036D" w:rsidR="008214B3" w:rsidRPr="0078721D" w:rsidRDefault="00180E74" w:rsidP="00CB0B7C">
            <w:pPr>
              <w:pStyle w:val="Other0"/>
              <w:ind w:left="113"/>
              <w:rPr>
                <w:color w:val="auto"/>
                <w:sz w:val="24"/>
                <w:szCs w:val="24"/>
              </w:rPr>
            </w:pPr>
            <w:r w:rsidRPr="0078721D">
              <w:rPr>
                <w:color w:val="auto"/>
                <w:sz w:val="24"/>
                <w:szCs w:val="24"/>
              </w:rPr>
              <w:t xml:space="preserve">Kitos sukauptos </w:t>
            </w:r>
            <w:r w:rsidR="00C25E97" w:rsidRPr="0078721D">
              <w:rPr>
                <w:color w:val="auto"/>
                <w:sz w:val="24"/>
                <w:szCs w:val="24"/>
              </w:rPr>
              <w:t>finansavimo pajamos</w:t>
            </w:r>
          </w:p>
        </w:tc>
        <w:tc>
          <w:tcPr>
            <w:tcW w:w="3283" w:type="dxa"/>
            <w:tcBorders>
              <w:top w:val="single" w:sz="4" w:space="0" w:color="auto"/>
              <w:left w:val="single" w:sz="4" w:space="0" w:color="auto"/>
              <w:right w:val="single" w:sz="4" w:space="0" w:color="auto"/>
            </w:tcBorders>
            <w:shd w:val="clear" w:color="auto" w:fill="FFFFFF"/>
            <w:vAlign w:val="center"/>
          </w:tcPr>
          <w:p w14:paraId="0D26B738" w14:textId="3BE0F7D4" w:rsidR="008214B3" w:rsidRPr="0078721D" w:rsidRDefault="0078721D">
            <w:pPr>
              <w:pStyle w:val="Other0"/>
              <w:jc w:val="center"/>
              <w:rPr>
                <w:color w:val="auto"/>
                <w:sz w:val="24"/>
                <w:szCs w:val="24"/>
              </w:rPr>
            </w:pPr>
            <w:r w:rsidRPr="0078721D">
              <w:rPr>
                <w:color w:val="auto"/>
                <w:sz w:val="24"/>
                <w:szCs w:val="24"/>
              </w:rPr>
              <w:t>0</w:t>
            </w:r>
          </w:p>
        </w:tc>
      </w:tr>
      <w:tr w:rsidR="008214B3" w:rsidRPr="0078721D" w14:paraId="0BE613D6" w14:textId="77777777" w:rsidTr="00180E74">
        <w:trPr>
          <w:trHeight w:hRule="exact" w:val="648"/>
          <w:jc w:val="center"/>
        </w:trPr>
        <w:tc>
          <w:tcPr>
            <w:tcW w:w="720" w:type="dxa"/>
            <w:tcBorders>
              <w:top w:val="single" w:sz="4" w:space="0" w:color="auto"/>
              <w:left w:val="single" w:sz="4" w:space="0" w:color="auto"/>
              <w:bottom w:val="single" w:sz="4" w:space="0" w:color="auto"/>
            </w:tcBorders>
            <w:shd w:val="clear" w:color="auto" w:fill="FFFFFF"/>
            <w:vAlign w:val="center"/>
          </w:tcPr>
          <w:p w14:paraId="04DD12AC" w14:textId="77777777" w:rsidR="008214B3" w:rsidRPr="0078721D" w:rsidRDefault="00AF0354">
            <w:pPr>
              <w:pStyle w:val="Other0"/>
              <w:ind w:firstLine="260"/>
              <w:rPr>
                <w:color w:val="auto"/>
                <w:sz w:val="24"/>
                <w:szCs w:val="24"/>
              </w:rPr>
            </w:pPr>
            <w:r w:rsidRPr="0078721D">
              <w:rPr>
                <w:color w:val="auto"/>
                <w:sz w:val="24"/>
                <w:szCs w:val="24"/>
              </w:rPr>
              <w:t>6.</w:t>
            </w:r>
          </w:p>
        </w:tc>
        <w:tc>
          <w:tcPr>
            <w:tcW w:w="5784" w:type="dxa"/>
            <w:tcBorders>
              <w:top w:val="single" w:sz="4" w:space="0" w:color="auto"/>
              <w:left w:val="single" w:sz="4" w:space="0" w:color="auto"/>
              <w:bottom w:val="single" w:sz="4" w:space="0" w:color="auto"/>
            </w:tcBorders>
            <w:shd w:val="clear" w:color="auto" w:fill="FFFFFF"/>
            <w:vAlign w:val="center"/>
          </w:tcPr>
          <w:p w14:paraId="302200AA" w14:textId="77777777" w:rsidR="008214B3" w:rsidRPr="0078721D" w:rsidRDefault="00AF0354" w:rsidP="00CB0B7C">
            <w:pPr>
              <w:pStyle w:val="Other0"/>
              <w:spacing w:line="305" w:lineRule="auto"/>
              <w:ind w:left="113"/>
              <w:rPr>
                <w:color w:val="auto"/>
                <w:sz w:val="24"/>
                <w:szCs w:val="24"/>
              </w:rPr>
            </w:pPr>
            <w:r w:rsidRPr="0078721D">
              <w:rPr>
                <w:color w:val="auto"/>
                <w:sz w:val="24"/>
                <w:szCs w:val="24"/>
              </w:rPr>
              <w:t>Sukauptos negrąžintos įstaigos pajamų lėšos iš savivaldybės biudžeto</w:t>
            </w:r>
          </w:p>
        </w:tc>
        <w:tc>
          <w:tcPr>
            <w:tcW w:w="3283" w:type="dxa"/>
            <w:tcBorders>
              <w:top w:val="single" w:sz="4" w:space="0" w:color="auto"/>
              <w:left w:val="single" w:sz="4" w:space="0" w:color="auto"/>
              <w:bottom w:val="single" w:sz="4" w:space="0" w:color="auto"/>
              <w:right w:val="single" w:sz="4" w:space="0" w:color="auto"/>
            </w:tcBorders>
            <w:shd w:val="clear" w:color="auto" w:fill="FFFFFF"/>
            <w:vAlign w:val="center"/>
          </w:tcPr>
          <w:p w14:paraId="23804BBB" w14:textId="6A07BF19" w:rsidR="008214B3" w:rsidRPr="0078721D" w:rsidRDefault="0078721D">
            <w:pPr>
              <w:pStyle w:val="Other0"/>
              <w:jc w:val="center"/>
              <w:rPr>
                <w:color w:val="auto"/>
                <w:sz w:val="24"/>
                <w:szCs w:val="24"/>
              </w:rPr>
            </w:pPr>
            <w:r w:rsidRPr="0078721D">
              <w:rPr>
                <w:color w:val="auto"/>
                <w:sz w:val="24"/>
                <w:szCs w:val="24"/>
              </w:rPr>
              <w:t>10408,41</w:t>
            </w:r>
          </w:p>
        </w:tc>
      </w:tr>
    </w:tbl>
    <w:p w14:paraId="1493B67C" w14:textId="77777777" w:rsidR="00CB0B7C" w:rsidRPr="0078721D" w:rsidRDefault="00CB0B7C">
      <w:pPr>
        <w:pStyle w:val="Tablecaption0"/>
        <w:ind w:left="346"/>
        <w:rPr>
          <w:color w:val="auto"/>
          <w:sz w:val="24"/>
          <w:szCs w:val="24"/>
        </w:rPr>
      </w:pPr>
    </w:p>
    <w:p w14:paraId="01CC804D" w14:textId="2A6BA6DF" w:rsidR="008214B3" w:rsidRDefault="00AF0354">
      <w:pPr>
        <w:pStyle w:val="Tablecaption0"/>
        <w:ind w:left="346"/>
        <w:rPr>
          <w:sz w:val="24"/>
          <w:szCs w:val="24"/>
        </w:rPr>
      </w:pPr>
      <w:r w:rsidRPr="00596C25">
        <w:rPr>
          <w:sz w:val="24"/>
          <w:szCs w:val="24"/>
        </w:rPr>
        <w:t xml:space="preserve">• Kitos gautinos sumos sudaro </w:t>
      </w:r>
      <w:r w:rsidR="00DE7755">
        <w:rPr>
          <w:sz w:val="24"/>
          <w:szCs w:val="24"/>
        </w:rPr>
        <w:t>0</w:t>
      </w:r>
      <w:r w:rsidRPr="00596C25">
        <w:rPr>
          <w:sz w:val="24"/>
          <w:szCs w:val="24"/>
        </w:rPr>
        <w:t xml:space="preserve"> Eur:</w:t>
      </w:r>
    </w:p>
    <w:p w14:paraId="1D62C7DE" w14:textId="77777777" w:rsidR="00CB0B7C" w:rsidRPr="00596C25" w:rsidRDefault="00CB0B7C">
      <w:pPr>
        <w:pStyle w:val="Tablecaption0"/>
        <w:ind w:left="346"/>
        <w:rPr>
          <w:sz w:val="24"/>
          <w:szCs w:val="24"/>
        </w:rPr>
      </w:pPr>
    </w:p>
    <w:p w14:paraId="719A4479" w14:textId="77777777" w:rsidR="008214B3" w:rsidRPr="00596C25" w:rsidRDefault="008214B3">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5"/>
        <w:gridCol w:w="5813"/>
        <w:gridCol w:w="3259"/>
      </w:tblGrid>
      <w:tr w:rsidR="008214B3" w:rsidRPr="00596C25" w14:paraId="7AC62CCB" w14:textId="77777777" w:rsidTr="00CB0B7C">
        <w:trPr>
          <w:trHeight w:hRule="exact" w:val="653"/>
          <w:jc w:val="center"/>
        </w:trPr>
        <w:tc>
          <w:tcPr>
            <w:tcW w:w="715" w:type="dxa"/>
            <w:tcBorders>
              <w:top w:val="single" w:sz="4" w:space="0" w:color="auto"/>
              <w:left w:val="single" w:sz="4" w:space="0" w:color="auto"/>
            </w:tcBorders>
            <w:shd w:val="clear" w:color="auto" w:fill="FFFFFF"/>
            <w:vAlign w:val="center"/>
          </w:tcPr>
          <w:p w14:paraId="4641C8F9" w14:textId="77777777" w:rsidR="008214B3" w:rsidRPr="00596C25" w:rsidRDefault="00AF0354">
            <w:pPr>
              <w:pStyle w:val="Other0"/>
              <w:spacing w:after="40"/>
              <w:jc w:val="center"/>
              <w:rPr>
                <w:sz w:val="24"/>
                <w:szCs w:val="24"/>
              </w:rPr>
            </w:pPr>
            <w:r w:rsidRPr="00596C25">
              <w:rPr>
                <w:sz w:val="24"/>
                <w:szCs w:val="24"/>
              </w:rPr>
              <w:t>Eil.</w:t>
            </w:r>
          </w:p>
          <w:p w14:paraId="64C7CB67" w14:textId="77777777" w:rsidR="008214B3" w:rsidRPr="00596C25" w:rsidRDefault="00AF0354">
            <w:pPr>
              <w:pStyle w:val="Other0"/>
              <w:jc w:val="center"/>
              <w:rPr>
                <w:sz w:val="24"/>
                <w:szCs w:val="24"/>
              </w:rPr>
            </w:pPr>
            <w:r w:rsidRPr="00596C25">
              <w:rPr>
                <w:sz w:val="24"/>
                <w:szCs w:val="24"/>
              </w:rPr>
              <w:t>Nr.</w:t>
            </w:r>
          </w:p>
        </w:tc>
        <w:tc>
          <w:tcPr>
            <w:tcW w:w="5813" w:type="dxa"/>
            <w:tcBorders>
              <w:top w:val="single" w:sz="4" w:space="0" w:color="auto"/>
              <w:left w:val="single" w:sz="4" w:space="0" w:color="auto"/>
            </w:tcBorders>
            <w:shd w:val="clear" w:color="auto" w:fill="FFFFFF"/>
            <w:vAlign w:val="center"/>
          </w:tcPr>
          <w:p w14:paraId="5FD30B2D" w14:textId="77777777" w:rsidR="00CB0B7C" w:rsidRDefault="00CB0B7C" w:rsidP="00CB0B7C">
            <w:pPr>
              <w:pStyle w:val="Other0"/>
              <w:spacing w:line="298" w:lineRule="auto"/>
              <w:jc w:val="center"/>
              <w:rPr>
                <w:sz w:val="24"/>
                <w:szCs w:val="24"/>
              </w:rPr>
            </w:pPr>
            <w:r>
              <w:rPr>
                <w:sz w:val="24"/>
                <w:szCs w:val="24"/>
              </w:rPr>
              <w:t>Tiekėjai</w:t>
            </w:r>
          </w:p>
          <w:p w14:paraId="3E60B89B" w14:textId="77777777" w:rsidR="008214B3" w:rsidRPr="00596C25" w:rsidRDefault="00AF0354">
            <w:pPr>
              <w:pStyle w:val="Other0"/>
              <w:spacing w:line="298" w:lineRule="auto"/>
              <w:jc w:val="center"/>
              <w:rPr>
                <w:sz w:val="24"/>
                <w:szCs w:val="24"/>
              </w:rPr>
            </w:pPr>
            <w:r w:rsidRPr="00596C25">
              <w:rPr>
                <w:sz w:val="24"/>
                <w:szCs w:val="24"/>
              </w:rPr>
              <w:t>(5 didžiausi)</w:t>
            </w:r>
          </w:p>
        </w:tc>
        <w:tc>
          <w:tcPr>
            <w:tcW w:w="3259" w:type="dxa"/>
            <w:tcBorders>
              <w:top w:val="single" w:sz="4" w:space="0" w:color="auto"/>
              <w:left w:val="single" w:sz="4" w:space="0" w:color="auto"/>
              <w:right w:val="single" w:sz="4" w:space="0" w:color="auto"/>
            </w:tcBorders>
            <w:shd w:val="clear" w:color="auto" w:fill="FFFFFF"/>
            <w:vAlign w:val="center"/>
          </w:tcPr>
          <w:p w14:paraId="1F96E46F" w14:textId="77777777" w:rsidR="008214B3" w:rsidRPr="00596C25" w:rsidRDefault="00AF0354">
            <w:pPr>
              <w:pStyle w:val="Other0"/>
              <w:jc w:val="center"/>
              <w:rPr>
                <w:sz w:val="24"/>
                <w:szCs w:val="24"/>
              </w:rPr>
            </w:pPr>
            <w:r w:rsidRPr="00596C25">
              <w:rPr>
                <w:sz w:val="24"/>
                <w:szCs w:val="24"/>
              </w:rPr>
              <w:t>Suma (Eur)</w:t>
            </w:r>
          </w:p>
        </w:tc>
      </w:tr>
      <w:tr w:rsidR="008214B3" w:rsidRPr="00596C25" w14:paraId="54BC64C0" w14:textId="77777777" w:rsidTr="00CB0B7C">
        <w:trPr>
          <w:trHeight w:hRule="exact" w:val="331"/>
          <w:jc w:val="center"/>
        </w:trPr>
        <w:tc>
          <w:tcPr>
            <w:tcW w:w="715" w:type="dxa"/>
            <w:tcBorders>
              <w:top w:val="single" w:sz="4" w:space="0" w:color="auto"/>
              <w:left w:val="single" w:sz="4" w:space="0" w:color="auto"/>
              <w:bottom w:val="single" w:sz="4" w:space="0" w:color="auto"/>
            </w:tcBorders>
            <w:shd w:val="clear" w:color="auto" w:fill="FFFFFF"/>
            <w:vAlign w:val="center"/>
          </w:tcPr>
          <w:p w14:paraId="1FB169F9" w14:textId="77777777" w:rsidR="008214B3" w:rsidRPr="00596C25" w:rsidRDefault="00AF0354">
            <w:pPr>
              <w:pStyle w:val="Other0"/>
              <w:jc w:val="center"/>
              <w:rPr>
                <w:sz w:val="24"/>
                <w:szCs w:val="24"/>
              </w:rPr>
            </w:pPr>
            <w:r w:rsidRPr="00596C25">
              <w:rPr>
                <w:sz w:val="24"/>
                <w:szCs w:val="24"/>
              </w:rPr>
              <w:t>1.</w:t>
            </w:r>
          </w:p>
        </w:tc>
        <w:tc>
          <w:tcPr>
            <w:tcW w:w="5813" w:type="dxa"/>
            <w:tcBorders>
              <w:top w:val="single" w:sz="4" w:space="0" w:color="auto"/>
              <w:left w:val="single" w:sz="4" w:space="0" w:color="auto"/>
              <w:bottom w:val="single" w:sz="4" w:space="0" w:color="auto"/>
            </w:tcBorders>
            <w:shd w:val="clear" w:color="auto" w:fill="FFFFFF"/>
            <w:vAlign w:val="center"/>
          </w:tcPr>
          <w:p w14:paraId="743B439B" w14:textId="7B1EE740" w:rsidR="008214B3" w:rsidRPr="00596C25" w:rsidRDefault="00DE7755" w:rsidP="00DE7755">
            <w:pPr>
              <w:pStyle w:val="Other0"/>
              <w:ind w:left="125"/>
              <w:jc w:val="center"/>
              <w:rPr>
                <w:sz w:val="24"/>
                <w:szCs w:val="24"/>
              </w:rPr>
            </w:pPr>
            <w:r>
              <w:rPr>
                <w:sz w:val="24"/>
                <w:szCs w:val="24"/>
              </w:rPr>
              <w:t>-</w:t>
            </w:r>
          </w:p>
        </w:tc>
        <w:tc>
          <w:tcPr>
            <w:tcW w:w="3259" w:type="dxa"/>
            <w:tcBorders>
              <w:top w:val="single" w:sz="4" w:space="0" w:color="auto"/>
              <w:left w:val="single" w:sz="4" w:space="0" w:color="auto"/>
              <w:bottom w:val="single" w:sz="4" w:space="0" w:color="auto"/>
              <w:right w:val="single" w:sz="4" w:space="0" w:color="auto"/>
            </w:tcBorders>
            <w:shd w:val="clear" w:color="auto" w:fill="FFFFFF"/>
            <w:vAlign w:val="center"/>
          </w:tcPr>
          <w:p w14:paraId="209D7C75" w14:textId="23575933" w:rsidR="008214B3" w:rsidRPr="00596C25" w:rsidRDefault="00DE7755">
            <w:pPr>
              <w:pStyle w:val="Other0"/>
              <w:jc w:val="center"/>
              <w:rPr>
                <w:sz w:val="24"/>
                <w:szCs w:val="24"/>
              </w:rPr>
            </w:pPr>
            <w:r>
              <w:rPr>
                <w:sz w:val="24"/>
                <w:szCs w:val="24"/>
              </w:rPr>
              <w:t>-</w:t>
            </w:r>
          </w:p>
        </w:tc>
      </w:tr>
    </w:tbl>
    <w:p w14:paraId="5A720831" w14:textId="77777777" w:rsidR="00CB0B7C" w:rsidRDefault="00CB0B7C">
      <w:pPr>
        <w:pStyle w:val="Tablecaption0"/>
        <w:rPr>
          <w:b/>
          <w:bCs/>
          <w:sz w:val="24"/>
          <w:szCs w:val="24"/>
        </w:rPr>
      </w:pPr>
    </w:p>
    <w:p w14:paraId="63B135F6" w14:textId="77777777" w:rsidR="008214B3" w:rsidRPr="00596C25" w:rsidRDefault="00AF0354" w:rsidP="00DE7755">
      <w:pPr>
        <w:pStyle w:val="Tablecaption0"/>
        <w:jc w:val="both"/>
        <w:rPr>
          <w:sz w:val="24"/>
          <w:szCs w:val="24"/>
        </w:rPr>
      </w:pPr>
      <w:r w:rsidRPr="00596C25">
        <w:rPr>
          <w:b/>
          <w:bCs/>
          <w:sz w:val="24"/>
          <w:szCs w:val="24"/>
        </w:rPr>
        <w:t xml:space="preserve">7. </w:t>
      </w:r>
      <w:r w:rsidRPr="00596C25">
        <w:rPr>
          <w:sz w:val="24"/>
          <w:szCs w:val="24"/>
        </w:rPr>
        <w:t>Pastaba Nr. P11. Pinigai ir pinigų ekvivalentai.</w:t>
      </w:r>
    </w:p>
    <w:p w14:paraId="05241D50" w14:textId="2AC62052" w:rsidR="008214B3" w:rsidRDefault="00AF0354" w:rsidP="00DE7755">
      <w:pPr>
        <w:pStyle w:val="Pagrindinistekstas"/>
        <w:spacing w:after="0" w:line="240" w:lineRule="auto"/>
        <w:jc w:val="both"/>
        <w:rPr>
          <w:sz w:val="24"/>
          <w:szCs w:val="24"/>
        </w:rPr>
      </w:pPr>
      <w:r w:rsidRPr="00596C25">
        <w:rPr>
          <w:sz w:val="24"/>
          <w:szCs w:val="24"/>
        </w:rPr>
        <w:lastRenderedPageBreak/>
        <w:t xml:space="preserve">Piniginių lėšų likutį </w:t>
      </w:r>
      <w:r w:rsidR="00F350A4">
        <w:rPr>
          <w:sz w:val="24"/>
          <w:szCs w:val="24"/>
        </w:rPr>
        <w:t>15521,85</w:t>
      </w:r>
      <w:r w:rsidRPr="00596C25">
        <w:rPr>
          <w:sz w:val="24"/>
          <w:szCs w:val="24"/>
        </w:rPr>
        <w:t xml:space="preserve"> Eur ataskaitinio laikotarpio pabaigai sudaro pinigai banko sąskaitose.</w:t>
      </w:r>
    </w:p>
    <w:p w14:paraId="4CC37366" w14:textId="77777777" w:rsidR="00DE7755" w:rsidRPr="00596C25" w:rsidRDefault="00DE7755" w:rsidP="00DE7755">
      <w:pPr>
        <w:pStyle w:val="Pagrindinistekstas"/>
        <w:spacing w:after="0" w:line="240" w:lineRule="auto"/>
        <w:jc w:val="both"/>
        <w:rPr>
          <w:sz w:val="24"/>
          <w:szCs w:val="24"/>
        </w:rPr>
      </w:pPr>
    </w:p>
    <w:p w14:paraId="55854873" w14:textId="77777777" w:rsidR="008214B3" w:rsidRPr="00596C25" w:rsidRDefault="00AF0354" w:rsidP="005C5D64">
      <w:pPr>
        <w:pStyle w:val="Pagrindinistekstas"/>
        <w:numPr>
          <w:ilvl w:val="0"/>
          <w:numId w:val="3"/>
        </w:numPr>
        <w:tabs>
          <w:tab w:val="left" w:pos="358"/>
        </w:tabs>
        <w:spacing w:after="0" w:line="240" w:lineRule="auto"/>
        <w:jc w:val="both"/>
        <w:rPr>
          <w:sz w:val="24"/>
          <w:szCs w:val="24"/>
        </w:rPr>
      </w:pPr>
      <w:bookmarkStart w:id="33" w:name="bookmark11"/>
      <w:bookmarkEnd w:id="33"/>
      <w:r w:rsidRPr="00596C25">
        <w:rPr>
          <w:sz w:val="24"/>
          <w:szCs w:val="24"/>
        </w:rPr>
        <w:t>Pastaba Nr. P12. Finansavimo sumos.</w:t>
      </w:r>
    </w:p>
    <w:p w14:paraId="75393B11" w14:textId="4D7AB110" w:rsidR="008214B3" w:rsidRPr="00596C25" w:rsidRDefault="00AF0354" w:rsidP="005C5D64">
      <w:pPr>
        <w:pStyle w:val="Pagrindinistekstas"/>
        <w:spacing w:after="0" w:line="240" w:lineRule="auto"/>
        <w:jc w:val="both"/>
        <w:rPr>
          <w:sz w:val="24"/>
          <w:szCs w:val="24"/>
        </w:rPr>
      </w:pPr>
      <w:r w:rsidRPr="00596C25">
        <w:rPr>
          <w:sz w:val="24"/>
          <w:szCs w:val="24"/>
        </w:rPr>
        <w:t xml:space="preserve">Ataskaitinio laikotarpio pabaigai finansavimo sumų likutis yra </w:t>
      </w:r>
      <w:r w:rsidR="005F4888">
        <w:rPr>
          <w:sz w:val="24"/>
          <w:szCs w:val="24"/>
        </w:rPr>
        <w:t>498505,78</w:t>
      </w:r>
      <w:r w:rsidRPr="00596C25">
        <w:rPr>
          <w:sz w:val="24"/>
          <w:szCs w:val="24"/>
        </w:rPr>
        <w:t xml:space="preserve"> Eur Finansavimo sumų gavimas pagal šaltinius pateiktas lentelėje:</w:t>
      </w:r>
    </w:p>
    <w:tbl>
      <w:tblPr>
        <w:tblOverlap w:val="never"/>
        <w:tblW w:w="0" w:type="auto"/>
        <w:jc w:val="center"/>
        <w:tblLayout w:type="fixed"/>
        <w:tblCellMar>
          <w:left w:w="10" w:type="dxa"/>
          <w:right w:w="10" w:type="dxa"/>
        </w:tblCellMar>
        <w:tblLook w:val="04A0" w:firstRow="1" w:lastRow="0" w:firstColumn="1" w:lastColumn="0" w:noHBand="0" w:noVBand="1"/>
      </w:tblPr>
      <w:tblGrid>
        <w:gridCol w:w="1104"/>
        <w:gridCol w:w="5405"/>
        <w:gridCol w:w="3278"/>
      </w:tblGrid>
      <w:tr w:rsidR="008214B3" w:rsidRPr="00596C25" w14:paraId="4E692575" w14:textId="77777777" w:rsidTr="00CB0B7C">
        <w:trPr>
          <w:trHeight w:hRule="exact" w:val="566"/>
          <w:jc w:val="center"/>
        </w:trPr>
        <w:tc>
          <w:tcPr>
            <w:tcW w:w="1104" w:type="dxa"/>
            <w:tcBorders>
              <w:top w:val="single" w:sz="4" w:space="0" w:color="auto"/>
              <w:left w:val="single" w:sz="4" w:space="0" w:color="auto"/>
            </w:tcBorders>
            <w:shd w:val="clear" w:color="auto" w:fill="FFFFFF"/>
            <w:vAlign w:val="center"/>
          </w:tcPr>
          <w:p w14:paraId="2F9BEC78" w14:textId="77777777" w:rsidR="008214B3" w:rsidRPr="00596C25" w:rsidRDefault="00AF0354">
            <w:pPr>
              <w:pStyle w:val="Other0"/>
              <w:jc w:val="center"/>
              <w:rPr>
                <w:sz w:val="24"/>
                <w:szCs w:val="24"/>
              </w:rPr>
            </w:pPr>
            <w:r w:rsidRPr="00596C25">
              <w:rPr>
                <w:sz w:val="24"/>
                <w:szCs w:val="24"/>
              </w:rPr>
              <w:t>Eil.</w:t>
            </w:r>
          </w:p>
          <w:p w14:paraId="0BCB83A6" w14:textId="77777777" w:rsidR="008214B3" w:rsidRPr="00596C25" w:rsidRDefault="00AF0354">
            <w:pPr>
              <w:pStyle w:val="Other0"/>
              <w:jc w:val="center"/>
              <w:rPr>
                <w:sz w:val="24"/>
                <w:szCs w:val="24"/>
              </w:rPr>
            </w:pPr>
            <w:r w:rsidRPr="00596C25">
              <w:rPr>
                <w:sz w:val="24"/>
                <w:szCs w:val="24"/>
              </w:rPr>
              <w:t>Nr.</w:t>
            </w:r>
          </w:p>
        </w:tc>
        <w:tc>
          <w:tcPr>
            <w:tcW w:w="5405" w:type="dxa"/>
            <w:tcBorders>
              <w:top w:val="single" w:sz="4" w:space="0" w:color="auto"/>
              <w:left w:val="single" w:sz="4" w:space="0" w:color="auto"/>
            </w:tcBorders>
            <w:shd w:val="clear" w:color="auto" w:fill="FFFFFF"/>
            <w:vAlign w:val="center"/>
          </w:tcPr>
          <w:p w14:paraId="198638CB" w14:textId="77777777" w:rsidR="008214B3" w:rsidRPr="00596C25" w:rsidRDefault="00AF0354">
            <w:pPr>
              <w:pStyle w:val="Other0"/>
              <w:jc w:val="center"/>
              <w:rPr>
                <w:sz w:val="24"/>
                <w:szCs w:val="24"/>
              </w:rPr>
            </w:pPr>
            <w:r w:rsidRPr="00596C25">
              <w:rPr>
                <w:sz w:val="24"/>
                <w:szCs w:val="24"/>
              </w:rPr>
              <w:t>Šaltinis</w:t>
            </w:r>
          </w:p>
        </w:tc>
        <w:tc>
          <w:tcPr>
            <w:tcW w:w="3278" w:type="dxa"/>
            <w:tcBorders>
              <w:top w:val="single" w:sz="4" w:space="0" w:color="auto"/>
              <w:left w:val="single" w:sz="4" w:space="0" w:color="auto"/>
              <w:right w:val="single" w:sz="4" w:space="0" w:color="auto"/>
            </w:tcBorders>
            <w:shd w:val="clear" w:color="auto" w:fill="FFFFFF"/>
            <w:vAlign w:val="center"/>
          </w:tcPr>
          <w:p w14:paraId="4D3D9425" w14:textId="77777777" w:rsidR="008214B3" w:rsidRPr="00596C25" w:rsidRDefault="00AF0354">
            <w:pPr>
              <w:pStyle w:val="Other0"/>
              <w:jc w:val="center"/>
              <w:rPr>
                <w:sz w:val="24"/>
                <w:szCs w:val="24"/>
              </w:rPr>
            </w:pPr>
            <w:r w:rsidRPr="00596C25">
              <w:rPr>
                <w:sz w:val="24"/>
                <w:szCs w:val="24"/>
              </w:rPr>
              <w:t>Gauta (Eur)</w:t>
            </w:r>
          </w:p>
        </w:tc>
      </w:tr>
      <w:tr w:rsidR="008214B3" w:rsidRPr="00596C25" w14:paraId="2EC012A9" w14:textId="77777777" w:rsidTr="00CB0B7C">
        <w:trPr>
          <w:trHeight w:hRule="exact" w:val="283"/>
          <w:jc w:val="center"/>
        </w:trPr>
        <w:tc>
          <w:tcPr>
            <w:tcW w:w="1104" w:type="dxa"/>
            <w:tcBorders>
              <w:top w:val="single" w:sz="4" w:space="0" w:color="auto"/>
              <w:left w:val="single" w:sz="4" w:space="0" w:color="auto"/>
            </w:tcBorders>
            <w:shd w:val="clear" w:color="auto" w:fill="FFFFFF"/>
            <w:vAlign w:val="center"/>
          </w:tcPr>
          <w:p w14:paraId="32CEE76D" w14:textId="77777777" w:rsidR="008214B3" w:rsidRPr="00596C25" w:rsidRDefault="00AF0354">
            <w:pPr>
              <w:pStyle w:val="Other0"/>
              <w:jc w:val="center"/>
              <w:rPr>
                <w:sz w:val="24"/>
                <w:szCs w:val="24"/>
              </w:rPr>
            </w:pPr>
            <w:r w:rsidRPr="00596C25">
              <w:rPr>
                <w:sz w:val="24"/>
                <w:szCs w:val="24"/>
              </w:rPr>
              <w:t>1.</w:t>
            </w:r>
          </w:p>
        </w:tc>
        <w:tc>
          <w:tcPr>
            <w:tcW w:w="5405" w:type="dxa"/>
            <w:tcBorders>
              <w:top w:val="single" w:sz="4" w:space="0" w:color="auto"/>
              <w:left w:val="single" w:sz="4" w:space="0" w:color="auto"/>
            </w:tcBorders>
            <w:shd w:val="clear" w:color="auto" w:fill="FFFFFF"/>
            <w:vAlign w:val="center"/>
          </w:tcPr>
          <w:p w14:paraId="469105FB" w14:textId="77777777" w:rsidR="008214B3" w:rsidRPr="00596C25" w:rsidRDefault="00AF0354" w:rsidP="00CB0B7C">
            <w:pPr>
              <w:pStyle w:val="Other0"/>
              <w:ind w:left="158"/>
              <w:rPr>
                <w:sz w:val="24"/>
                <w:szCs w:val="24"/>
              </w:rPr>
            </w:pPr>
            <w:r w:rsidRPr="00596C25">
              <w:rPr>
                <w:sz w:val="24"/>
                <w:szCs w:val="24"/>
              </w:rPr>
              <w:t>Iš valstybės biudžeto</w:t>
            </w:r>
          </w:p>
        </w:tc>
        <w:tc>
          <w:tcPr>
            <w:tcW w:w="3278" w:type="dxa"/>
            <w:tcBorders>
              <w:top w:val="single" w:sz="4" w:space="0" w:color="auto"/>
              <w:left w:val="single" w:sz="4" w:space="0" w:color="auto"/>
              <w:right w:val="single" w:sz="4" w:space="0" w:color="auto"/>
            </w:tcBorders>
            <w:shd w:val="clear" w:color="auto" w:fill="FFFFFF"/>
            <w:vAlign w:val="center"/>
          </w:tcPr>
          <w:p w14:paraId="449F4FAA" w14:textId="53BBA3F8" w:rsidR="008214B3" w:rsidRPr="00596C25" w:rsidRDefault="005F4888" w:rsidP="00D61197">
            <w:pPr>
              <w:jc w:val="center"/>
              <w:rPr>
                <w:rFonts w:ascii="Times New Roman" w:hAnsi="Times New Roman" w:cs="Times New Roman"/>
              </w:rPr>
            </w:pPr>
            <w:r>
              <w:rPr>
                <w:rFonts w:ascii="Times New Roman" w:hAnsi="Times New Roman" w:cs="Times New Roman"/>
              </w:rPr>
              <w:t>20291,95</w:t>
            </w:r>
          </w:p>
        </w:tc>
      </w:tr>
      <w:tr w:rsidR="008214B3" w:rsidRPr="00596C25" w14:paraId="3088B304" w14:textId="77777777" w:rsidTr="00CB0B7C">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1998B86F" w14:textId="77777777" w:rsidR="008214B3" w:rsidRPr="00596C25" w:rsidRDefault="00AF0354">
            <w:pPr>
              <w:pStyle w:val="Other0"/>
              <w:jc w:val="center"/>
              <w:rPr>
                <w:sz w:val="24"/>
                <w:szCs w:val="24"/>
              </w:rPr>
            </w:pPr>
            <w:r w:rsidRPr="00596C25">
              <w:rPr>
                <w:sz w:val="24"/>
                <w:szCs w:val="24"/>
              </w:rPr>
              <w:t>2.</w:t>
            </w:r>
          </w:p>
        </w:tc>
        <w:tc>
          <w:tcPr>
            <w:tcW w:w="5405" w:type="dxa"/>
            <w:tcBorders>
              <w:top w:val="single" w:sz="4" w:space="0" w:color="auto"/>
              <w:left w:val="single" w:sz="4" w:space="0" w:color="auto"/>
              <w:bottom w:val="single" w:sz="4" w:space="0" w:color="auto"/>
            </w:tcBorders>
            <w:shd w:val="clear" w:color="auto" w:fill="FFFFFF"/>
            <w:vAlign w:val="center"/>
          </w:tcPr>
          <w:p w14:paraId="12E84867" w14:textId="77777777" w:rsidR="008214B3" w:rsidRPr="00596C25" w:rsidRDefault="00AF0354" w:rsidP="00CB0B7C">
            <w:pPr>
              <w:pStyle w:val="Other0"/>
              <w:ind w:left="158"/>
              <w:rPr>
                <w:sz w:val="24"/>
                <w:szCs w:val="24"/>
              </w:rPr>
            </w:pPr>
            <w:r w:rsidRPr="00596C25">
              <w:rPr>
                <w:sz w:val="24"/>
                <w:szCs w:val="24"/>
              </w:rPr>
              <w:t>Iš savivaldybės biudžeto</w:t>
            </w:r>
          </w:p>
        </w:tc>
        <w:tc>
          <w:tcPr>
            <w:tcW w:w="3278" w:type="dxa"/>
            <w:tcBorders>
              <w:top w:val="single" w:sz="4" w:space="0" w:color="auto"/>
              <w:left w:val="single" w:sz="4" w:space="0" w:color="auto"/>
              <w:bottom w:val="single" w:sz="4" w:space="0" w:color="auto"/>
              <w:right w:val="single" w:sz="4" w:space="0" w:color="auto"/>
            </w:tcBorders>
            <w:shd w:val="clear" w:color="auto" w:fill="FFFFFF"/>
            <w:vAlign w:val="center"/>
          </w:tcPr>
          <w:p w14:paraId="742E553B" w14:textId="48E0FA62" w:rsidR="008214B3" w:rsidRPr="00596C25" w:rsidRDefault="005F4888">
            <w:pPr>
              <w:pStyle w:val="Other0"/>
              <w:jc w:val="center"/>
              <w:rPr>
                <w:sz w:val="24"/>
                <w:szCs w:val="24"/>
              </w:rPr>
            </w:pPr>
            <w:r>
              <w:rPr>
                <w:sz w:val="24"/>
                <w:szCs w:val="24"/>
              </w:rPr>
              <w:t>462505,89</w:t>
            </w:r>
          </w:p>
        </w:tc>
      </w:tr>
      <w:tr w:rsidR="00D61197" w:rsidRPr="00596C25" w14:paraId="7BD72A75" w14:textId="77777777" w:rsidTr="00CB0B7C">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2759E2B7" w14:textId="6705AEA8" w:rsidR="00D61197" w:rsidRPr="00596C25" w:rsidRDefault="00D61197">
            <w:pPr>
              <w:pStyle w:val="Other0"/>
              <w:jc w:val="center"/>
              <w:rPr>
                <w:sz w:val="24"/>
                <w:szCs w:val="24"/>
              </w:rPr>
            </w:pPr>
            <w:r>
              <w:rPr>
                <w:sz w:val="24"/>
                <w:szCs w:val="24"/>
              </w:rPr>
              <w:t>3.</w:t>
            </w:r>
          </w:p>
        </w:tc>
        <w:tc>
          <w:tcPr>
            <w:tcW w:w="5405" w:type="dxa"/>
            <w:tcBorders>
              <w:top w:val="single" w:sz="4" w:space="0" w:color="auto"/>
              <w:left w:val="single" w:sz="4" w:space="0" w:color="auto"/>
              <w:bottom w:val="single" w:sz="4" w:space="0" w:color="auto"/>
            </w:tcBorders>
            <w:shd w:val="clear" w:color="auto" w:fill="FFFFFF"/>
            <w:vAlign w:val="center"/>
          </w:tcPr>
          <w:p w14:paraId="3E5B5F7F" w14:textId="5CC4C8DC" w:rsidR="00D61197" w:rsidRPr="00596C25" w:rsidRDefault="00D61197" w:rsidP="00CB0B7C">
            <w:pPr>
              <w:pStyle w:val="Other0"/>
              <w:ind w:left="158"/>
              <w:rPr>
                <w:sz w:val="24"/>
                <w:szCs w:val="24"/>
              </w:rPr>
            </w:pPr>
            <w:r>
              <w:rPr>
                <w:sz w:val="24"/>
                <w:szCs w:val="24"/>
              </w:rPr>
              <w:t>Iš ES, užsienio valstybių ir tarptautinių organizacijų</w:t>
            </w:r>
          </w:p>
        </w:tc>
        <w:tc>
          <w:tcPr>
            <w:tcW w:w="3278" w:type="dxa"/>
            <w:tcBorders>
              <w:top w:val="single" w:sz="4" w:space="0" w:color="auto"/>
              <w:left w:val="single" w:sz="4" w:space="0" w:color="auto"/>
              <w:bottom w:val="single" w:sz="4" w:space="0" w:color="auto"/>
              <w:right w:val="single" w:sz="4" w:space="0" w:color="auto"/>
            </w:tcBorders>
            <w:shd w:val="clear" w:color="auto" w:fill="FFFFFF"/>
            <w:vAlign w:val="center"/>
          </w:tcPr>
          <w:p w14:paraId="526B5CE2" w14:textId="094742A8" w:rsidR="00D61197" w:rsidRDefault="005F4888">
            <w:pPr>
              <w:pStyle w:val="Other0"/>
              <w:jc w:val="center"/>
              <w:rPr>
                <w:sz w:val="24"/>
                <w:szCs w:val="24"/>
              </w:rPr>
            </w:pPr>
            <w:r>
              <w:rPr>
                <w:sz w:val="24"/>
                <w:szCs w:val="24"/>
              </w:rPr>
              <w:t>13043,73</w:t>
            </w:r>
          </w:p>
        </w:tc>
      </w:tr>
      <w:tr w:rsidR="00D61197" w:rsidRPr="00596C25" w14:paraId="3944E951" w14:textId="77777777" w:rsidTr="00CB0B7C">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66846911" w14:textId="7A8E1C8C" w:rsidR="00D61197" w:rsidRDefault="00D61197" w:rsidP="00D61197">
            <w:pPr>
              <w:pStyle w:val="Other0"/>
              <w:ind w:right="275"/>
              <w:jc w:val="center"/>
              <w:rPr>
                <w:sz w:val="24"/>
                <w:szCs w:val="24"/>
              </w:rPr>
            </w:pPr>
            <w:r>
              <w:rPr>
                <w:sz w:val="24"/>
                <w:szCs w:val="24"/>
              </w:rPr>
              <w:t>4.</w:t>
            </w:r>
          </w:p>
        </w:tc>
        <w:tc>
          <w:tcPr>
            <w:tcW w:w="5405" w:type="dxa"/>
            <w:tcBorders>
              <w:top w:val="single" w:sz="4" w:space="0" w:color="auto"/>
              <w:left w:val="single" w:sz="4" w:space="0" w:color="auto"/>
              <w:bottom w:val="single" w:sz="4" w:space="0" w:color="auto"/>
            </w:tcBorders>
            <w:shd w:val="clear" w:color="auto" w:fill="FFFFFF"/>
            <w:vAlign w:val="center"/>
          </w:tcPr>
          <w:p w14:paraId="00BF9309" w14:textId="53EA4B2F" w:rsidR="00D61197" w:rsidRDefault="00D61197" w:rsidP="00CB0B7C">
            <w:pPr>
              <w:pStyle w:val="Other0"/>
              <w:ind w:left="158"/>
              <w:rPr>
                <w:sz w:val="24"/>
                <w:szCs w:val="24"/>
              </w:rPr>
            </w:pPr>
            <w:r>
              <w:rPr>
                <w:sz w:val="24"/>
                <w:szCs w:val="24"/>
              </w:rPr>
              <w:t>Iš kitų šaltinių</w:t>
            </w:r>
          </w:p>
        </w:tc>
        <w:tc>
          <w:tcPr>
            <w:tcW w:w="3278" w:type="dxa"/>
            <w:tcBorders>
              <w:top w:val="single" w:sz="4" w:space="0" w:color="auto"/>
              <w:left w:val="single" w:sz="4" w:space="0" w:color="auto"/>
              <w:bottom w:val="single" w:sz="4" w:space="0" w:color="auto"/>
              <w:right w:val="single" w:sz="4" w:space="0" w:color="auto"/>
            </w:tcBorders>
            <w:shd w:val="clear" w:color="auto" w:fill="FFFFFF"/>
            <w:vAlign w:val="center"/>
          </w:tcPr>
          <w:p w14:paraId="50787C49" w14:textId="7583ADCE" w:rsidR="00D61197" w:rsidRDefault="005F4888">
            <w:pPr>
              <w:pStyle w:val="Other0"/>
              <w:jc w:val="center"/>
              <w:rPr>
                <w:sz w:val="24"/>
                <w:szCs w:val="24"/>
              </w:rPr>
            </w:pPr>
            <w:r>
              <w:rPr>
                <w:sz w:val="24"/>
                <w:szCs w:val="24"/>
              </w:rPr>
              <w:t>2664,21</w:t>
            </w:r>
          </w:p>
        </w:tc>
      </w:tr>
    </w:tbl>
    <w:p w14:paraId="07488097" w14:textId="77777777" w:rsidR="008214B3" w:rsidRPr="00596C25" w:rsidRDefault="008214B3">
      <w:pPr>
        <w:spacing w:after="259" w:line="1" w:lineRule="exact"/>
        <w:rPr>
          <w:rFonts w:ascii="Times New Roman" w:hAnsi="Times New Roman" w:cs="Times New Roman"/>
        </w:rPr>
      </w:pPr>
    </w:p>
    <w:p w14:paraId="0379D60F" w14:textId="5DBAF21E" w:rsidR="008214B3" w:rsidRPr="0078721D" w:rsidRDefault="00AF0354">
      <w:pPr>
        <w:pStyle w:val="Pagrindinistekstas"/>
        <w:spacing w:after="0"/>
        <w:jc w:val="both"/>
        <w:rPr>
          <w:color w:val="auto"/>
          <w:sz w:val="24"/>
          <w:szCs w:val="24"/>
        </w:rPr>
      </w:pPr>
      <w:r w:rsidRPr="0078721D">
        <w:rPr>
          <w:color w:val="auto"/>
          <w:sz w:val="24"/>
          <w:szCs w:val="24"/>
        </w:rPr>
        <w:t>Per ataskaitinį laikotarpį neatlygintinai gauta turt</w:t>
      </w:r>
      <w:r w:rsidR="00110D30">
        <w:rPr>
          <w:color w:val="auto"/>
          <w:sz w:val="24"/>
          <w:szCs w:val="24"/>
        </w:rPr>
        <w:t>o</w:t>
      </w:r>
      <w:r w:rsidRPr="0078721D">
        <w:rPr>
          <w:color w:val="auto"/>
          <w:sz w:val="24"/>
          <w:szCs w:val="24"/>
        </w:rPr>
        <w:t xml:space="preserve"> už </w:t>
      </w:r>
      <w:r w:rsidR="0078721D" w:rsidRPr="0078721D">
        <w:rPr>
          <w:color w:val="auto"/>
          <w:sz w:val="24"/>
          <w:szCs w:val="24"/>
        </w:rPr>
        <w:t>22872,20</w:t>
      </w:r>
      <w:r w:rsidRPr="0078721D">
        <w:rPr>
          <w:color w:val="auto"/>
          <w:sz w:val="24"/>
          <w:szCs w:val="24"/>
        </w:rPr>
        <w:t xml:space="preserve"> Eur.</w:t>
      </w:r>
    </w:p>
    <w:p w14:paraId="7415AF93" w14:textId="77777777" w:rsidR="008214B3" w:rsidRPr="00596C25" w:rsidRDefault="00AF0354" w:rsidP="005C5D64">
      <w:pPr>
        <w:pStyle w:val="Pagrindinistekstas"/>
        <w:numPr>
          <w:ilvl w:val="0"/>
          <w:numId w:val="3"/>
        </w:numPr>
        <w:tabs>
          <w:tab w:val="left" w:pos="358"/>
        </w:tabs>
        <w:spacing w:after="0" w:line="240" w:lineRule="auto"/>
        <w:jc w:val="both"/>
        <w:rPr>
          <w:sz w:val="24"/>
          <w:szCs w:val="24"/>
        </w:rPr>
      </w:pPr>
      <w:bookmarkStart w:id="34" w:name="bookmark12"/>
      <w:bookmarkEnd w:id="34"/>
      <w:r w:rsidRPr="00596C25">
        <w:rPr>
          <w:sz w:val="24"/>
          <w:szCs w:val="24"/>
        </w:rPr>
        <w:t>Pastaba Nr. P15. Atidėjiniai.</w:t>
      </w:r>
    </w:p>
    <w:p w14:paraId="7EFD8818" w14:textId="42EE9BEA" w:rsidR="00CB0B7C" w:rsidRDefault="00AF0354" w:rsidP="005C5D64">
      <w:pPr>
        <w:pStyle w:val="Pagrindinistekstas"/>
        <w:spacing w:after="0" w:line="240" w:lineRule="auto"/>
        <w:jc w:val="both"/>
        <w:rPr>
          <w:sz w:val="24"/>
          <w:szCs w:val="24"/>
        </w:rPr>
      </w:pPr>
      <w:r w:rsidRPr="00596C25">
        <w:rPr>
          <w:sz w:val="24"/>
          <w:szCs w:val="24"/>
        </w:rPr>
        <w:t xml:space="preserve">Darbuotojų pasiekusių vadovaujantis Darbo kodekso 56 straipsnio 1 dalies punktu senatvės pensiją ir įgijusių teisę į visą senatvės pensiją priskaičiuota išeitinės išmokos (atidėjinys) </w:t>
      </w:r>
      <w:r w:rsidR="005F4888">
        <w:rPr>
          <w:sz w:val="24"/>
          <w:szCs w:val="24"/>
        </w:rPr>
        <w:t xml:space="preserve">2118,09 </w:t>
      </w:r>
      <w:r w:rsidRPr="00596C25">
        <w:rPr>
          <w:sz w:val="24"/>
          <w:szCs w:val="24"/>
        </w:rPr>
        <w:t>Eur. Atidėjinys nediskontuojamas, nes tikėtina kad dauguma darbuotojų dirbs ne ilgiau kaip 5 metus, su kiekvienu darbuotoju darbo santykių nutraukimo laikas skirsis (t. y. su vienu darbuotoju darbo santykiai gali būti nutraukiami po metų, su kitu - po dvejų metų ir pan.), ir diskontavimo įtaka būtų nereikšminga.</w:t>
      </w:r>
    </w:p>
    <w:p w14:paraId="64BA81BB" w14:textId="77777777" w:rsidR="005C5D64" w:rsidRDefault="005C5D64" w:rsidP="005C5D64">
      <w:pPr>
        <w:pStyle w:val="Pagrindinistekstas"/>
        <w:spacing w:after="0" w:line="240" w:lineRule="auto"/>
        <w:jc w:val="both"/>
        <w:rPr>
          <w:sz w:val="24"/>
          <w:szCs w:val="24"/>
        </w:rPr>
      </w:pPr>
    </w:p>
    <w:p w14:paraId="5F5AFDEC" w14:textId="2370E407" w:rsidR="008214B3" w:rsidRDefault="00AF0354" w:rsidP="005C5D64">
      <w:pPr>
        <w:pStyle w:val="Pagrindinistekstas"/>
        <w:numPr>
          <w:ilvl w:val="0"/>
          <w:numId w:val="3"/>
        </w:numPr>
        <w:tabs>
          <w:tab w:val="left" w:pos="478"/>
        </w:tabs>
        <w:spacing w:after="0" w:line="240" w:lineRule="auto"/>
        <w:rPr>
          <w:sz w:val="24"/>
          <w:szCs w:val="24"/>
        </w:rPr>
      </w:pPr>
      <w:bookmarkStart w:id="35" w:name="bookmark13"/>
      <w:bookmarkEnd w:id="35"/>
      <w:r w:rsidRPr="00596C25">
        <w:rPr>
          <w:sz w:val="24"/>
          <w:szCs w:val="24"/>
        </w:rPr>
        <w:t>Pastaba Nr. P17. Trumpalaikiai įsipareigojimai:</w:t>
      </w:r>
    </w:p>
    <w:p w14:paraId="3CE897FE" w14:textId="065FEACB" w:rsidR="005F4888" w:rsidRPr="00596C25" w:rsidRDefault="005F4888" w:rsidP="005F4888">
      <w:pPr>
        <w:pStyle w:val="Pagrindinistekstas"/>
        <w:tabs>
          <w:tab w:val="left" w:pos="478"/>
        </w:tabs>
        <w:spacing w:after="0" w:line="240" w:lineRule="auto"/>
        <w:rPr>
          <w:sz w:val="24"/>
          <w:szCs w:val="24"/>
        </w:rPr>
      </w:pPr>
      <w:r>
        <w:rPr>
          <w:sz w:val="24"/>
          <w:szCs w:val="24"/>
        </w:rPr>
        <w:t xml:space="preserve">      </w:t>
      </w:r>
      <w:r w:rsidRPr="00596C25">
        <w:rPr>
          <w:sz w:val="24"/>
          <w:szCs w:val="24"/>
        </w:rPr>
        <w:t xml:space="preserve">• </w:t>
      </w:r>
      <w:r>
        <w:rPr>
          <w:sz w:val="24"/>
          <w:szCs w:val="24"/>
        </w:rPr>
        <w:t>Ilgalaikių atidėjinių einamųjų metų dalis ir trumpalaikiai atidėjiniai 2666,05 Eur.</w:t>
      </w:r>
    </w:p>
    <w:p w14:paraId="40CC34A8" w14:textId="5561C935" w:rsidR="008214B3" w:rsidRDefault="00AF0354" w:rsidP="005C5D64">
      <w:pPr>
        <w:pStyle w:val="Pagrindinistekstas"/>
        <w:spacing w:after="0" w:line="240" w:lineRule="auto"/>
        <w:ind w:firstLine="380"/>
        <w:rPr>
          <w:sz w:val="24"/>
          <w:szCs w:val="24"/>
        </w:rPr>
      </w:pPr>
      <w:r w:rsidRPr="00596C25">
        <w:rPr>
          <w:sz w:val="24"/>
          <w:szCs w:val="24"/>
        </w:rPr>
        <w:t xml:space="preserve">• Įsiskolinimą tiekėjams ataskaitinio laikotarpio pabaigoje sudaro </w:t>
      </w:r>
      <w:r w:rsidR="005F4888">
        <w:rPr>
          <w:sz w:val="24"/>
          <w:szCs w:val="24"/>
        </w:rPr>
        <w:t>3696,77</w:t>
      </w:r>
      <w:r w:rsidRPr="00596C25">
        <w:rPr>
          <w:sz w:val="24"/>
          <w:szCs w:val="24"/>
        </w:rPr>
        <w:t xml:space="preserve"> Eur:</w:t>
      </w:r>
    </w:p>
    <w:tbl>
      <w:tblPr>
        <w:tblOverlap w:val="never"/>
        <w:tblW w:w="9787" w:type="dxa"/>
        <w:jc w:val="center"/>
        <w:tblLayout w:type="fixed"/>
        <w:tblCellMar>
          <w:left w:w="10" w:type="dxa"/>
          <w:right w:w="10" w:type="dxa"/>
        </w:tblCellMar>
        <w:tblLook w:val="04A0" w:firstRow="1" w:lastRow="0" w:firstColumn="1" w:lastColumn="0" w:noHBand="0" w:noVBand="1"/>
      </w:tblPr>
      <w:tblGrid>
        <w:gridCol w:w="715"/>
        <w:gridCol w:w="5808"/>
        <w:gridCol w:w="3264"/>
      </w:tblGrid>
      <w:tr w:rsidR="008214B3" w:rsidRPr="00596C25" w14:paraId="18461561" w14:textId="77777777" w:rsidTr="005C5D64">
        <w:trPr>
          <w:trHeight w:hRule="exact" w:val="648"/>
          <w:jc w:val="center"/>
        </w:trPr>
        <w:tc>
          <w:tcPr>
            <w:tcW w:w="715" w:type="dxa"/>
            <w:tcBorders>
              <w:top w:val="single" w:sz="4" w:space="0" w:color="auto"/>
              <w:left w:val="single" w:sz="4" w:space="0" w:color="auto"/>
            </w:tcBorders>
            <w:shd w:val="clear" w:color="auto" w:fill="FFFFFF"/>
            <w:vAlign w:val="center"/>
          </w:tcPr>
          <w:p w14:paraId="088A81FE" w14:textId="77777777" w:rsidR="008214B3" w:rsidRPr="00596C25" w:rsidRDefault="00AF0354">
            <w:pPr>
              <w:pStyle w:val="Other0"/>
              <w:spacing w:after="40"/>
              <w:jc w:val="center"/>
              <w:rPr>
                <w:sz w:val="24"/>
                <w:szCs w:val="24"/>
              </w:rPr>
            </w:pPr>
            <w:r w:rsidRPr="00596C25">
              <w:rPr>
                <w:sz w:val="24"/>
                <w:szCs w:val="24"/>
              </w:rPr>
              <w:t>Eil.</w:t>
            </w:r>
          </w:p>
          <w:p w14:paraId="44A9ACE3" w14:textId="77777777" w:rsidR="008214B3" w:rsidRPr="00596C25" w:rsidRDefault="00AF0354">
            <w:pPr>
              <w:pStyle w:val="Other0"/>
              <w:jc w:val="center"/>
              <w:rPr>
                <w:sz w:val="24"/>
                <w:szCs w:val="24"/>
              </w:rPr>
            </w:pPr>
            <w:r w:rsidRPr="00596C25">
              <w:rPr>
                <w:sz w:val="24"/>
                <w:szCs w:val="24"/>
              </w:rPr>
              <w:t>Nr.</w:t>
            </w:r>
          </w:p>
        </w:tc>
        <w:tc>
          <w:tcPr>
            <w:tcW w:w="5808" w:type="dxa"/>
            <w:tcBorders>
              <w:top w:val="single" w:sz="4" w:space="0" w:color="auto"/>
              <w:left w:val="single" w:sz="4" w:space="0" w:color="auto"/>
            </w:tcBorders>
            <w:shd w:val="clear" w:color="auto" w:fill="FFFFFF"/>
            <w:vAlign w:val="center"/>
          </w:tcPr>
          <w:p w14:paraId="3C5A6279" w14:textId="77777777" w:rsidR="00CB0B7C" w:rsidRDefault="00CB0B7C">
            <w:pPr>
              <w:pStyle w:val="Other0"/>
              <w:spacing w:line="300" w:lineRule="auto"/>
              <w:jc w:val="center"/>
              <w:rPr>
                <w:sz w:val="24"/>
                <w:szCs w:val="24"/>
              </w:rPr>
            </w:pPr>
            <w:r>
              <w:rPr>
                <w:sz w:val="24"/>
                <w:szCs w:val="24"/>
              </w:rPr>
              <w:t>Tiekėjai</w:t>
            </w:r>
          </w:p>
          <w:p w14:paraId="728085E9" w14:textId="77777777" w:rsidR="008214B3" w:rsidRPr="00596C25" w:rsidRDefault="00AF0354">
            <w:pPr>
              <w:pStyle w:val="Other0"/>
              <w:spacing w:line="300" w:lineRule="auto"/>
              <w:jc w:val="center"/>
              <w:rPr>
                <w:sz w:val="24"/>
                <w:szCs w:val="24"/>
              </w:rPr>
            </w:pPr>
            <w:r w:rsidRPr="00596C25">
              <w:rPr>
                <w:sz w:val="24"/>
                <w:szCs w:val="24"/>
              </w:rPr>
              <w:t>(5 didžiausi)</w:t>
            </w:r>
          </w:p>
        </w:tc>
        <w:tc>
          <w:tcPr>
            <w:tcW w:w="3264" w:type="dxa"/>
            <w:tcBorders>
              <w:top w:val="single" w:sz="4" w:space="0" w:color="auto"/>
              <w:left w:val="single" w:sz="4" w:space="0" w:color="auto"/>
              <w:right w:val="single" w:sz="4" w:space="0" w:color="auto"/>
            </w:tcBorders>
            <w:shd w:val="clear" w:color="auto" w:fill="FFFFFF"/>
            <w:vAlign w:val="center"/>
          </w:tcPr>
          <w:p w14:paraId="479E2033" w14:textId="77777777" w:rsidR="008214B3" w:rsidRPr="00596C25" w:rsidRDefault="00AF0354">
            <w:pPr>
              <w:pStyle w:val="Other0"/>
              <w:jc w:val="center"/>
              <w:rPr>
                <w:sz w:val="24"/>
                <w:szCs w:val="24"/>
              </w:rPr>
            </w:pPr>
            <w:r w:rsidRPr="00596C25">
              <w:rPr>
                <w:sz w:val="24"/>
                <w:szCs w:val="24"/>
              </w:rPr>
              <w:t>Suma (Eur)</w:t>
            </w:r>
          </w:p>
        </w:tc>
      </w:tr>
      <w:tr w:rsidR="008214B3" w:rsidRPr="00596C25" w14:paraId="5725F729" w14:textId="77777777" w:rsidTr="005C5D64">
        <w:trPr>
          <w:trHeight w:hRule="exact" w:val="326"/>
          <w:jc w:val="center"/>
        </w:trPr>
        <w:tc>
          <w:tcPr>
            <w:tcW w:w="715" w:type="dxa"/>
            <w:tcBorders>
              <w:top w:val="single" w:sz="4" w:space="0" w:color="auto"/>
              <w:left w:val="single" w:sz="4" w:space="0" w:color="auto"/>
            </w:tcBorders>
            <w:shd w:val="clear" w:color="auto" w:fill="FFFFFF"/>
            <w:vAlign w:val="center"/>
          </w:tcPr>
          <w:p w14:paraId="53AEDD57" w14:textId="77777777" w:rsidR="008214B3" w:rsidRPr="00596C25" w:rsidRDefault="00AF0354">
            <w:pPr>
              <w:pStyle w:val="Other0"/>
              <w:ind w:firstLine="260"/>
              <w:rPr>
                <w:sz w:val="24"/>
                <w:szCs w:val="24"/>
              </w:rPr>
            </w:pPr>
            <w:r w:rsidRPr="00596C25">
              <w:rPr>
                <w:sz w:val="24"/>
                <w:szCs w:val="24"/>
              </w:rPr>
              <w:t>1.</w:t>
            </w:r>
          </w:p>
        </w:tc>
        <w:tc>
          <w:tcPr>
            <w:tcW w:w="5808" w:type="dxa"/>
            <w:tcBorders>
              <w:top w:val="single" w:sz="4" w:space="0" w:color="auto"/>
              <w:left w:val="single" w:sz="4" w:space="0" w:color="auto"/>
            </w:tcBorders>
            <w:shd w:val="clear" w:color="auto" w:fill="FFFFFF"/>
            <w:vAlign w:val="center"/>
          </w:tcPr>
          <w:p w14:paraId="766E27CC" w14:textId="75784839" w:rsidR="008214B3" w:rsidRPr="0078721D" w:rsidRDefault="00AF0354" w:rsidP="00CB0B7C">
            <w:pPr>
              <w:pStyle w:val="Other0"/>
              <w:ind w:left="125"/>
              <w:rPr>
                <w:color w:val="auto"/>
                <w:sz w:val="24"/>
                <w:szCs w:val="24"/>
              </w:rPr>
            </w:pPr>
            <w:r w:rsidRPr="0078721D">
              <w:rPr>
                <w:color w:val="auto"/>
                <w:sz w:val="24"/>
                <w:szCs w:val="24"/>
              </w:rPr>
              <w:t xml:space="preserve">UAB </w:t>
            </w:r>
            <w:r w:rsidR="0078721D" w:rsidRPr="0078721D">
              <w:rPr>
                <w:color w:val="auto"/>
                <w:sz w:val="24"/>
                <w:szCs w:val="24"/>
              </w:rPr>
              <w:t>Šiaulių kraštas</w:t>
            </w:r>
          </w:p>
        </w:tc>
        <w:tc>
          <w:tcPr>
            <w:tcW w:w="3264" w:type="dxa"/>
            <w:tcBorders>
              <w:top w:val="single" w:sz="4" w:space="0" w:color="auto"/>
              <w:left w:val="single" w:sz="4" w:space="0" w:color="auto"/>
              <w:right w:val="single" w:sz="4" w:space="0" w:color="auto"/>
            </w:tcBorders>
            <w:shd w:val="clear" w:color="auto" w:fill="FFFFFF"/>
            <w:vAlign w:val="center"/>
          </w:tcPr>
          <w:p w14:paraId="7AF9AB1A" w14:textId="0EBF3E66" w:rsidR="008214B3" w:rsidRPr="0078721D" w:rsidRDefault="0078721D">
            <w:pPr>
              <w:pStyle w:val="Other0"/>
              <w:jc w:val="center"/>
              <w:rPr>
                <w:color w:val="auto"/>
                <w:sz w:val="24"/>
                <w:szCs w:val="24"/>
              </w:rPr>
            </w:pPr>
            <w:r w:rsidRPr="0078721D">
              <w:rPr>
                <w:rFonts w:eastAsia="Cambria"/>
                <w:color w:val="auto"/>
                <w:sz w:val="24"/>
                <w:szCs w:val="24"/>
              </w:rPr>
              <w:t>35,00</w:t>
            </w:r>
          </w:p>
        </w:tc>
      </w:tr>
      <w:tr w:rsidR="008214B3" w:rsidRPr="00596C25" w14:paraId="6431C601" w14:textId="77777777" w:rsidTr="005C5D64">
        <w:trPr>
          <w:trHeight w:hRule="exact" w:val="331"/>
          <w:jc w:val="center"/>
        </w:trPr>
        <w:tc>
          <w:tcPr>
            <w:tcW w:w="715" w:type="dxa"/>
            <w:tcBorders>
              <w:top w:val="single" w:sz="4" w:space="0" w:color="auto"/>
              <w:left w:val="single" w:sz="4" w:space="0" w:color="auto"/>
            </w:tcBorders>
            <w:shd w:val="clear" w:color="auto" w:fill="FFFFFF"/>
            <w:vAlign w:val="center"/>
          </w:tcPr>
          <w:p w14:paraId="6687BD54" w14:textId="77777777" w:rsidR="008214B3" w:rsidRPr="00596C25" w:rsidRDefault="00AF0354">
            <w:pPr>
              <w:pStyle w:val="Other0"/>
              <w:ind w:firstLine="260"/>
              <w:rPr>
                <w:sz w:val="24"/>
                <w:szCs w:val="24"/>
              </w:rPr>
            </w:pPr>
            <w:r w:rsidRPr="00596C25">
              <w:rPr>
                <w:sz w:val="24"/>
                <w:szCs w:val="24"/>
              </w:rPr>
              <w:t>2.</w:t>
            </w:r>
          </w:p>
        </w:tc>
        <w:tc>
          <w:tcPr>
            <w:tcW w:w="5808" w:type="dxa"/>
            <w:tcBorders>
              <w:top w:val="single" w:sz="4" w:space="0" w:color="auto"/>
              <w:left w:val="single" w:sz="4" w:space="0" w:color="auto"/>
            </w:tcBorders>
            <w:shd w:val="clear" w:color="auto" w:fill="FFFFFF"/>
            <w:vAlign w:val="center"/>
          </w:tcPr>
          <w:p w14:paraId="00772CC4" w14:textId="2CF218F1" w:rsidR="008214B3" w:rsidRPr="0078721D" w:rsidRDefault="00400F8C" w:rsidP="00CB0B7C">
            <w:pPr>
              <w:pStyle w:val="Other0"/>
              <w:ind w:left="125"/>
              <w:rPr>
                <w:color w:val="auto"/>
                <w:sz w:val="24"/>
                <w:szCs w:val="24"/>
              </w:rPr>
            </w:pPr>
            <w:r w:rsidRPr="0078721D">
              <w:rPr>
                <w:color w:val="auto"/>
                <w:sz w:val="24"/>
                <w:szCs w:val="24"/>
              </w:rPr>
              <w:t xml:space="preserve">AB </w:t>
            </w:r>
            <w:r w:rsidR="0078721D" w:rsidRPr="0078721D">
              <w:rPr>
                <w:color w:val="auto"/>
                <w:sz w:val="24"/>
                <w:szCs w:val="24"/>
              </w:rPr>
              <w:t>Šiaulių energija</w:t>
            </w:r>
          </w:p>
        </w:tc>
        <w:tc>
          <w:tcPr>
            <w:tcW w:w="3264" w:type="dxa"/>
            <w:tcBorders>
              <w:top w:val="single" w:sz="4" w:space="0" w:color="auto"/>
              <w:left w:val="single" w:sz="4" w:space="0" w:color="auto"/>
              <w:right w:val="single" w:sz="4" w:space="0" w:color="auto"/>
            </w:tcBorders>
            <w:shd w:val="clear" w:color="auto" w:fill="FFFFFF"/>
            <w:vAlign w:val="center"/>
          </w:tcPr>
          <w:p w14:paraId="76FD083B" w14:textId="50DA2608" w:rsidR="008214B3" w:rsidRPr="0078721D" w:rsidRDefault="0078721D">
            <w:pPr>
              <w:pStyle w:val="Other0"/>
              <w:jc w:val="center"/>
              <w:rPr>
                <w:color w:val="auto"/>
                <w:sz w:val="24"/>
                <w:szCs w:val="24"/>
              </w:rPr>
            </w:pPr>
            <w:r w:rsidRPr="0078721D">
              <w:rPr>
                <w:color w:val="auto"/>
                <w:sz w:val="24"/>
                <w:szCs w:val="24"/>
              </w:rPr>
              <w:t>3078,37</w:t>
            </w:r>
          </w:p>
        </w:tc>
      </w:tr>
      <w:tr w:rsidR="008214B3" w:rsidRPr="00596C25" w14:paraId="2E3C195D" w14:textId="77777777" w:rsidTr="005C5D64">
        <w:trPr>
          <w:trHeight w:hRule="exact" w:val="326"/>
          <w:jc w:val="center"/>
        </w:trPr>
        <w:tc>
          <w:tcPr>
            <w:tcW w:w="715" w:type="dxa"/>
            <w:tcBorders>
              <w:top w:val="single" w:sz="4" w:space="0" w:color="auto"/>
              <w:left w:val="single" w:sz="4" w:space="0" w:color="auto"/>
            </w:tcBorders>
            <w:shd w:val="clear" w:color="auto" w:fill="FFFFFF"/>
            <w:vAlign w:val="center"/>
          </w:tcPr>
          <w:p w14:paraId="6486026E" w14:textId="77777777" w:rsidR="008214B3" w:rsidRPr="00596C25" w:rsidRDefault="00AF0354">
            <w:pPr>
              <w:pStyle w:val="Other0"/>
              <w:ind w:firstLine="260"/>
              <w:rPr>
                <w:sz w:val="24"/>
                <w:szCs w:val="24"/>
              </w:rPr>
            </w:pPr>
            <w:r w:rsidRPr="00596C25">
              <w:rPr>
                <w:sz w:val="24"/>
                <w:szCs w:val="24"/>
              </w:rPr>
              <w:t>3.</w:t>
            </w:r>
          </w:p>
        </w:tc>
        <w:tc>
          <w:tcPr>
            <w:tcW w:w="5808" w:type="dxa"/>
            <w:tcBorders>
              <w:top w:val="single" w:sz="4" w:space="0" w:color="auto"/>
              <w:left w:val="single" w:sz="4" w:space="0" w:color="auto"/>
            </w:tcBorders>
            <w:shd w:val="clear" w:color="auto" w:fill="FFFFFF"/>
            <w:vAlign w:val="center"/>
          </w:tcPr>
          <w:p w14:paraId="04182FA6" w14:textId="09BCC480" w:rsidR="008214B3" w:rsidRPr="0078721D" w:rsidRDefault="00400F8C" w:rsidP="00CB0B7C">
            <w:pPr>
              <w:pStyle w:val="Other0"/>
              <w:ind w:left="125"/>
              <w:rPr>
                <w:color w:val="auto"/>
                <w:sz w:val="24"/>
                <w:szCs w:val="24"/>
              </w:rPr>
            </w:pPr>
            <w:r w:rsidRPr="0078721D">
              <w:rPr>
                <w:color w:val="auto"/>
                <w:sz w:val="24"/>
                <w:szCs w:val="24"/>
              </w:rPr>
              <w:t xml:space="preserve">AB </w:t>
            </w:r>
            <w:proofErr w:type="spellStart"/>
            <w:r w:rsidR="0078721D" w:rsidRPr="0078721D">
              <w:rPr>
                <w:color w:val="auto"/>
                <w:sz w:val="24"/>
                <w:szCs w:val="24"/>
              </w:rPr>
              <w:t>Ignitis</w:t>
            </w:r>
            <w:proofErr w:type="spellEnd"/>
          </w:p>
        </w:tc>
        <w:tc>
          <w:tcPr>
            <w:tcW w:w="3264" w:type="dxa"/>
            <w:tcBorders>
              <w:top w:val="single" w:sz="4" w:space="0" w:color="auto"/>
              <w:left w:val="single" w:sz="4" w:space="0" w:color="auto"/>
              <w:right w:val="single" w:sz="4" w:space="0" w:color="auto"/>
            </w:tcBorders>
            <w:shd w:val="clear" w:color="auto" w:fill="FFFFFF"/>
            <w:vAlign w:val="center"/>
          </w:tcPr>
          <w:p w14:paraId="2EE8A62F" w14:textId="7543DF80" w:rsidR="008214B3" w:rsidRPr="0078721D" w:rsidRDefault="0078721D">
            <w:pPr>
              <w:pStyle w:val="Other0"/>
              <w:jc w:val="center"/>
              <w:rPr>
                <w:color w:val="auto"/>
                <w:sz w:val="24"/>
                <w:szCs w:val="24"/>
              </w:rPr>
            </w:pPr>
            <w:r w:rsidRPr="0078721D">
              <w:rPr>
                <w:color w:val="auto"/>
                <w:sz w:val="24"/>
                <w:szCs w:val="24"/>
              </w:rPr>
              <w:t>252,3</w:t>
            </w:r>
            <w:r w:rsidR="007E38C0">
              <w:rPr>
                <w:color w:val="auto"/>
                <w:sz w:val="24"/>
                <w:szCs w:val="24"/>
              </w:rPr>
              <w:t>5</w:t>
            </w:r>
          </w:p>
        </w:tc>
      </w:tr>
      <w:tr w:rsidR="008214B3" w:rsidRPr="00596C25" w14:paraId="62782087" w14:textId="77777777" w:rsidTr="005C5D64">
        <w:trPr>
          <w:trHeight w:hRule="exact" w:val="336"/>
          <w:jc w:val="center"/>
        </w:trPr>
        <w:tc>
          <w:tcPr>
            <w:tcW w:w="715" w:type="dxa"/>
            <w:tcBorders>
              <w:top w:val="single" w:sz="4" w:space="0" w:color="auto"/>
              <w:left w:val="single" w:sz="4" w:space="0" w:color="auto"/>
              <w:bottom w:val="single" w:sz="4" w:space="0" w:color="auto"/>
            </w:tcBorders>
            <w:shd w:val="clear" w:color="auto" w:fill="FFFFFF"/>
            <w:vAlign w:val="center"/>
          </w:tcPr>
          <w:p w14:paraId="754FD08A" w14:textId="77777777" w:rsidR="008214B3" w:rsidRPr="00596C25" w:rsidRDefault="00AF0354">
            <w:pPr>
              <w:pStyle w:val="Other0"/>
              <w:ind w:firstLine="260"/>
              <w:rPr>
                <w:sz w:val="24"/>
                <w:szCs w:val="24"/>
              </w:rPr>
            </w:pPr>
            <w:r w:rsidRPr="00596C25">
              <w:rPr>
                <w:sz w:val="24"/>
                <w:szCs w:val="24"/>
              </w:rPr>
              <w:t>5.</w:t>
            </w:r>
          </w:p>
        </w:tc>
        <w:tc>
          <w:tcPr>
            <w:tcW w:w="5808" w:type="dxa"/>
            <w:tcBorders>
              <w:top w:val="single" w:sz="4" w:space="0" w:color="auto"/>
              <w:left w:val="single" w:sz="4" w:space="0" w:color="auto"/>
              <w:bottom w:val="single" w:sz="4" w:space="0" w:color="auto"/>
            </w:tcBorders>
            <w:shd w:val="clear" w:color="auto" w:fill="FFFFFF"/>
            <w:vAlign w:val="center"/>
          </w:tcPr>
          <w:p w14:paraId="12002C6E" w14:textId="4C58EC2B" w:rsidR="008214B3" w:rsidRPr="0078721D" w:rsidRDefault="00400F8C" w:rsidP="00CB0B7C">
            <w:pPr>
              <w:pStyle w:val="Other0"/>
              <w:ind w:left="125"/>
              <w:rPr>
                <w:color w:val="auto"/>
                <w:sz w:val="24"/>
                <w:szCs w:val="24"/>
              </w:rPr>
            </w:pPr>
            <w:r w:rsidRPr="0078721D">
              <w:rPr>
                <w:color w:val="auto"/>
                <w:sz w:val="24"/>
                <w:szCs w:val="24"/>
              </w:rPr>
              <w:t>AB Energijos skirstymo operatorius</w:t>
            </w:r>
          </w:p>
        </w:tc>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14:paraId="2BB539D3" w14:textId="45364AFE" w:rsidR="008214B3" w:rsidRPr="0078721D" w:rsidRDefault="0078721D">
            <w:pPr>
              <w:pStyle w:val="Other0"/>
              <w:jc w:val="center"/>
              <w:rPr>
                <w:color w:val="auto"/>
                <w:sz w:val="24"/>
                <w:szCs w:val="24"/>
              </w:rPr>
            </w:pPr>
            <w:r w:rsidRPr="0078721D">
              <w:rPr>
                <w:color w:val="auto"/>
                <w:sz w:val="24"/>
                <w:szCs w:val="24"/>
              </w:rPr>
              <w:t>331,05</w:t>
            </w:r>
          </w:p>
        </w:tc>
      </w:tr>
    </w:tbl>
    <w:p w14:paraId="3584C2D2" w14:textId="77777777" w:rsidR="00CB0B7C" w:rsidRDefault="00CB0B7C">
      <w:pPr>
        <w:pStyle w:val="Tablecaption0"/>
        <w:ind w:left="341"/>
        <w:rPr>
          <w:sz w:val="24"/>
          <w:szCs w:val="24"/>
        </w:rPr>
      </w:pPr>
    </w:p>
    <w:p w14:paraId="4132BBB8" w14:textId="4730DBF7" w:rsidR="008214B3" w:rsidRDefault="00AF0354" w:rsidP="00CB0B7C">
      <w:pPr>
        <w:pStyle w:val="Tablecaption0"/>
        <w:ind w:left="341"/>
        <w:jc w:val="both"/>
        <w:rPr>
          <w:sz w:val="24"/>
          <w:szCs w:val="24"/>
        </w:rPr>
      </w:pPr>
      <w:r w:rsidRPr="00596C25">
        <w:rPr>
          <w:sz w:val="24"/>
          <w:szCs w:val="24"/>
        </w:rPr>
        <w:t>• Su darbo santykiais susiję įsipareigojimai. Su darbo santykiais susijusieji įsipareigojimai sudaro</w:t>
      </w:r>
      <w:r w:rsidR="00CB0B7C">
        <w:rPr>
          <w:sz w:val="24"/>
          <w:szCs w:val="24"/>
        </w:rPr>
        <w:t xml:space="preserve"> </w:t>
      </w:r>
      <w:r w:rsidR="005F4888">
        <w:rPr>
          <w:sz w:val="24"/>
          <w:szCs w:val="24"/>
        </w:rPr>
        <w:t>0</w:t>
      </w:r>
      <w:r w:rsidRPr="00596C25">
        <w:rPr>
          <w:sz w:val="24"/>
          <w:szCs w:val="24"/>
        </w:rPr>
        <w:t xml:space="preserve"> Eur:</w:t>
      </w:r>
    </w:p>
    <w:tbl>
      <w:tblPr>
        <w:tblOverlap w:val="never"/>
        <w:tblW w:w="9788" w:type="dxa"/>
        <w:jc w:val="center"/>
        <w:tblLayout w:type="fixed"/>
        <w:tblCellMar>
          <w:left w:w="10" w:type="dxa"/>
          <w:right w:w="10" w:type="dxa"/>
        </w:tblCellMar>
        <w:tblLook w:val="04A0" w:firstRow="1" w:lastRow="0" w:firstColumn="1" w:lastColumn="0" w:noHBand="0" w:noVBand="1"/>
      </w:tblPr>
      <w:tblGrid>
        <w:gridCol w:w="720"/>
        <w:gridCol w:w="5770"/>
        <w:gridCol w:w="3298"/>
      </w:tblGrid>
      <w:tr w:rsidR="008214B3" w:rsidRPr="00596C25" w14:paraId="5E0865A4" w14:textId="77777777" w:rsidTr="005C5D64">
        <w:trPr>
          <w:trHeight w:hRule="exact" w:val="566"/>
          <w:jc w:val="center"/>
        </w:trPr>
        <w:tc>
          <w:tcPr>
            <w:tcW w:w="720" w:type="dxa"/>
            <w:tcBorders>
              <w:top w:val="single" w:sz="4" w:space="0" w:color="auto"/>
              <w:left w:val="single" w:sz="4" w:space="0" w:color="auto"/>
            </w:tcBorders>
            <w:shd w:val="clear" w:color="auto" w:fill="FFFFFF"/>
            <w:vAlign w:val="center"/>
          </w:tcPr>
          <w:p w14:paraId="22CD99BB" w14:textId="77777777" w:rsidR="008214B3" w:rsidRPr="00596C25" w:rsidRDefault="00AF0354">
            <w:pPr>
              <w:pStyle w:val="Other0"/>
              <w:jc w:val="center"/>
              <w:rPr>
                <w:sz w:val="24"/>
                <w:szCs w:val="24"/>
              </w:rPr>
            </w:pPr>
            <w:r w:rsidRPr="00596C25">
              <w:rPr>
                <w:sz w:val="24"/>
                <w:szCs w:val="24"/>
              </w:rPr>
              <w:t>Eil.</w:t>
            </w:r>
          </w:p>
          <w:p w14:paraId="448F63D7" w14:textId="77777777" w:rsidR="008214B3" w:rsidRPr="00596C25" w:rsidRDefault="00AF0354">
            <w:pPr>
              <w:pStyle w:val="Other0"/>
              <w:jc w:val="center"/>
              <w:rPr>
                <w:sz w:val="24"/>
                <w:szCs w:val="24"/>
              </w:rPr>
            </w:pPr>
            <w:r w:rsidRPr="00596C25">
              <w:rPr>
                <w:sz w:val="24"/>
                <w:szCs w:val="24"/>
              </w:rPr>
              <w:t>Nr.</w:t>
            </w:r>
          </w:p>
        </w:tc>
        <w:tc>
          <w:tcPr>
            <w:tcW w:w="5770" w:type="dxa"/>
            <w:tcBorders>
              <w:top w:val="single" w:sz="4" w:space="0" w:color="auto"/>
              <w:left w:val="single" w:sz="4" w:space="0" w:color="auto"/>
            </w:tcBorders>
            <w:shd w:val="clear" w:color="auto" w:fill="FFFFFF"/>
            <w:vAlign w:val="center"/>
          </w:tcPr>
          <w:p w14:paraId="4BF5FED4" w14:textId="77777777" w:rsidR="008214B3" w:rsidRPr="00596C25" w:rsidRDefault="00AF0354">
            <w:pPr>
              <w:pStyle w:val="Other0"/>
              <w:ind w:firstLine="880"/>
              <w:rPr>
                <w:sz w:val="24"/>
                <w:szCs w:val="24"/>
              </w:rPr>
            </w:pPr>
            <w:r w:rsidRPr="00596C25">
              <w:rPr>
                <w:sz w:val="24"/>
                <w:szCs w:val="24"/>
              </w:rPr>
              <w:t>Su darbo santykiais susiję įsipareigojimai</w:t>
            </w:r>
          </w:p>
        </w:tc>
        <w:tc>
          <w:tcPr>
            <w:tcW w:w="3298" w:type="dxa"/>
            <w:tcBorders>
              <w:top w:val="single" w:sz="4" w:space="0" w:color="auto"/>
              <w:left w:val="single" w:sz="4" w:space="0" w:color="auto"/>
              <w:right w:val="single" w:sz="4" w:space="0" w:color="auto"/>
            </w:tcBorders>
            <w:shd w:val="clear" w:color="auto" w:fill="FFFFFF"/>
            <w:vAlign w:val="center"/>
          </w:tcPr>
          <w:p w14:paraId="373DEF0C" w14:textId="77777777" w:rsidR="008214B3" w:rsidRPr="00596C25" w:rsidRDefault="00AF0354">
            <w:pPr>
              <w:pStyle w:val="Other0"/>
              <w:jc w:val="center"/>
              <w:rPr>
                <w:sz w:val="24"/>
                <w:szCs w:val="24"/>
              </w:rPr>
            </w:pPr>
            <w:r w:rsidRPr="00596C25">
              <w:rPr>
                <w:sz w:val="24"/>
                <w:szCs w:val="24"/>
              </w:rPr>
              <w:t>Suma (Eur)</w:t>
            </w:r>
          </w:p>
        </w:tc>
      </w:tr>
      <w:tr w:rsidR="008214B3" w:rsidRPr="00596C25" w14:paraId="13E74A08" w14:textId="77777777" w:rsidTr="005C5D64">
        <w:trPr>
          <w:trHeight w:hRule="exact" w:val="283"/>
          <w:jc w:val="center"/>
        </w:trPr>
        <w:tc>
          <w:tcPr>
            <w:tcW w:w="720" w:type="dxa"/>
            <w:tcBorders>
              <w:top w:val="single" w:sz="4" w:space="0" w:color="auto"/>
              <w:left w:val="single" w:sz="4" w:space="0" w:color="auto"/>
            </w:tcBorders>
            <w:shd w:val="clear" w:color="auto" w:fill="FFFFFF"/>
            <w:vAlign w:val="center"/>
          </w:tcPr>
          <w:p w14:paraId="03302CF5" w14:textId="77777777" w:rsidR="008214B3" w:rsidRPr="00596C25" w:rsidRDefault="00AF0354">
            <w:pPr>
              <w:pStyle w:val="Other0"/>
              <w:ind w:firstLine="260"/>
              <w:rPr>
                <w:sz w:val="24"/>
                <w:szCs w:val="24"/>
              </w:rPr>
            </w:pPr>
            <w:r w:rsidRPr="00596C25">
              <w:rPr>
                <w:sz w:val="24"/>
                <w:szCs w:val="24"/>
              </w:rPr>
              <w:t>1.</w:t>
            </w:r>
          </w:p>
        </w:tc>
        <w:tc>
          <w:tcPr>
            <w:tcW w:w="5770" w:type="dxa"/>
            <w:tcBorders>
              <w:top w:val="single" w:sz="4" w:space="0" w:color="auto"/>
              <w:left w:val="single" w:sz="4" w:space="0" w:color="auto"/>
            </w:tcBorders>
            <w:shd w:val="clear" w:color="auto" w:fill="FFFFFF"/>
            <w:vAlign w:val="center"/>
          </w:tcPr>
          <w:p w14:paraId="6A396774" w14:textId="77777777" w:rsidR="008214B3" w:rsidRPr="00596C25" w:rsidRDefault="00AF0354" w:rsidP="00CB0B7C">
            <w:pPr>
              <w:pStyle w:val="Other0"/>
              <w:ind w:left="113"/>
              <w:rPr>
                <w:sz w:val="24"/>
                <w:szCs w:val="24"/>
              </w:rPr>
            </w:pPr>
            <w:r w:rsidRPr="00596C25">
              <w:rPr>
                <w:sz w:val="24"/>
                <w:szCs w:val="24"/>
              </w:rPr>
              <w:t>Mokėtinas darbo užmokestis</w:t>
            </w:r>
          </w:p>
        </w:tc>
        <w:tc>
          <w:tcPr>
            <w:tcW w:w="3298" w:type="dxa"/>
            <w:tcBorders>
              <w:top w:val="single" w:sz="4" w:space="0" w:color="auto"/>
              <w:left w:val="single" w:sz="4" w:space="0" w:color="auto"/>
              <w:right w:val="single" w:sz="4" w:space="0" w:color="auto"/>
            </w:tcBorders>
            <w:shd w:val="clear" w:color="auto" w:fill="FFFFFF"/>
            <w:vAlign w:val="center"/>
          </w:tcPr>
          <w:p w14:paraId="3742ACAD" w14:textId="3FE225A9" w:rsidR="008214B3" w:rsidRPr="00596C25" w:rsidRDefault="005F4888">
            <w:pPr>
              <w:pStyle w:val="Other0"/>
              <w:jc w:val="center"/>
              <w:rPr>
                <w:sz w:val="24"/>
                <w:szCs w:val="24"/>
              </w:rPr>
            </w:pPr>
            <w:r>
              <w:rPr>
                <w:sz w:val="24"/>
                <w:szCs w:val="24"/>
              </w:rPr>
              <w:t>0</w:t>
            </w:r>
          </w:p>
        </w:tc>
      </w:tr>
      <w:tr w:rsidR="008214B3" w:rsidRPr="00596C25" w14:paraId="2389028D" w14:textId="77777777" w:rsidTr="005C5D64">
        <w:trPr>
          <w:trHeight w:hRule="exact" w:val="331"/>
          <w:jc w:val="center"/>
        </w:trPr>
        <w:tc>
          <w:tcPr>
            <w:tcW w:w="720" w:type="dxa"/>
            <w:tcBorders>
              <w:top w:val="single" w:sz="4" w:space="0" w:color="auto"/>
              <w:left w:val="single" w:sz="4" w:space="0" w:color="auto"/>
            </w:tcBorders>
            <w:shd w:val="clear" w:color="auto" w:fill="FFFFFF"/>
            <w:vAlign w:val="center"/>
          </w:tcPr>
          <w:p w14:paraId="2B0FDEF0" w14:textId="77777777" w:rsidR="008214B3" w:rsidRPr="00596C25" w:rsidRDefault="00AF0354">
            <w:pPr>
              <w:pStyle w:val="Other0"/>
              <w:ind w:firstLine="260"/>
              <w:rPr>
                <w:sz w:val="24"/>
                <w:szCs w:val="24"/>
              </w:rPr>
            </w:pPr>
            <w:r w:rsidRPr="00596C25">
              <w:rPr>
                <w:sz w:val="24"/>
                <w:szCs w:val="24"/>
              </w:rPr>
              <w:t>2.</w:t>
            </w:r>
          </w:p>
        </w:tc>
        <w:tc>
          <w:tcPr>
            <w:tcW w:w="5770" w:type="dxa"/>
            <w:tcBorders>
              <w:top w:val="single" w:sz="4" w:space="0" w:color="auto"/>
              <w:left w:val="single" w:sz="4" w:space="0" w:color="auto"/>
            </w:tcBorders>
            <w:shd w:val="clear" w:color="auto" w:fill="FFFFFF"/>
            <w:vAlign w:val="center"/>
          </w:tcPr>
          <w:p w14:paraId="1AE86259" w14:textId="77777777" w:rsidR="008214B3" w:rsidRPr="00596C25" w:rsidRDefault="00AF0354" w:rsidP="00CB0B7C">
            <w:pPr>
              <w:pStyle w:val="Other0"/>
              <w:ind w:left="113"/>
              <w:rPr>
                <w:sz w:val="24"/>
                <w:szCs w:val="24"/>
              </w:rPr>
            </w:pPr>
            <w:r w:rsidRPr="00596C25">
              <w:rPr>
                <w:sz w:val="24"/>
                <w:szCs w:val="24"/>
              </w:rPr>
              <w:t>Mokėtinos socialinio draudimo įmokos</w:t>
            </w:r>
          </w:p>
        </w:tc>
        <w:tc>
          <w:tcPr>
            <w:tcW w:w="3298" w:type="dxa"/>
            <w:tcBorders>
              <w:top w:val="single" w:sz="4" w:space="0" w:color="auto"/>
              <w:left w:val="single" w:sz="4" w:space="0" w:color="auto"/>
              <w:right w:val="single" w:sz="4" w:space="0" w:color="auto"/>
            </w:tcBorders>
            <w:shd w:val="clear" w:color="auto" w:fill="FFFFFF"/>
            <w:vAlign w:val="center"/>
          </w:tcPr>
          <w:p w14:paraId="6011BCE8" w14:textId="587458A5" w:rsidR="008214B3" w:rsidRPr="00596C25" w:rsidRDefault="005F4888">
            <w:pPr>
              <w:pStyle w:val="Other0"/>
              <w:jc w:val="center"/>
              <w:rPr>
                <w:sz w:val="24"/>
                <w:szCs w:val="24"/>
              </w:rPr>
            </w:pPr>
            <w:r>
              <w:rPr>
                <w:sz w:val="24"/>
                <w:szCs w:val="24"/>
              </w:rPr>
              <w:t>0</w:t>
            </w:r>
          </w:p>
        </w:tc>
      </w:tr>
      <w:tr w:rsidR="008214B3" w:rsidRPr="00596C25" w14:paraId="65802D4C" w14:textId="77777777" w:rsidTr="005C5D64">
        <w:trPr>
          <w:trHeight w:hRule="exact" w:val="326"/>
          <w:jc w:val="center"/>
        </w:trPr>
        <w:tc>
          <w:tcPr>
            <w:tcW w:w="720" w:type="dxa"/>
            <w:tcBorders>
              <w:top w:val="single" w:sz="4" w:space="0" w:color="auto"/>
              <w:left w:val="single" w:sz="4" w:space="0" w:color="auto"/>
            </w:tcBorders>
            <w:shd w:val="clear" w:color="auto" w:fill="FFFFFF"/>
            <w:vAlign w:val="center"/>
          </w:tcPr>
          <w:p w14:paraId="5A338EC6" w14:textId="77777777" w:rsidR="008214B3" w:rsidRPr="00596C25" w:rsidRDefault="00AF0354">
            <w:pPr>
              <w:pStyle w:val="Other0"/>
              <w:ind w:firstLine="260"/>
              <w:rPr>
                <w:sz w:val="24"/>
                <w:szCs w:val="24"/>
              </w:rPr>
            </w:pPr>
            <w:r w:rsidRPr="00596C25">
              <w:rPr>
                <w:sz w:val="24"/>
                <w:szCs w:val="24"/>
              </w:rPr>
              <w:t>3.</w:t>
            </w:r>
          </w:p>
        </w:tc>
        <w:tc>
          <w:tcPr>
            <w:tcW w:w="5770" w:type="dxa"/>
            <w:tcBorders>
              <w:top w:val="single" w:sz="4" w:space="0" w:color="auto"/>
              <w:left w:val="single" w:sz="4" w:space="0" w:color="auto"/>
            </w:tcBorders>
            <w:shd w:val="clear" w:color="auto" w:fill="FFFFFF"/>
            <w:vAlign w:val="center"/>
          </w:tcPr>
          <w:p w14:paraId="06F91A93" w14:textId="77777777" w:rsidR="008214B3" w:rsidRPr="00596C25" w:rsidRDefault="00AF0354" w:rsidP="00CB0B7C">
            <w:pPr>
              <w:pStyle w:val="Other0"/>
              <w:ind w:left="113"/>
              <w:rPr>
                <w:sz w:val="24"/>
                <w:szCs w:val="24"/>
              </w:rPr>
            </w:pPr>
            <w:r w:rsidRPr="00596C25">
              <w:rPr>
                <w:sz w:val="24"/>
                <w:szCs w:val="24"/>
              </w:rPr>
              <w:t>Mokėtinas gyventojų pajamų mokestis</w:t>
            </w:r>
          </w:p>
        </w:tc>
        <w:tc>
          <w:tcPr>
            <w:tcW w:w="3298" w:type="dxa"/>
            <w:tcBorders>
              <w:top w:val="single" w:sz="4" w:space="0" w:color="auto"/>
              <w:left w:val="single" w:sz="4" w:space="0" w:color="auto"/>
              <w:right w:val="single" w:sz="4" w:space="0" w:color="auto"/>
            </w:tcBorders>
            <w:shd w:val="clear" w:color="auto" w:fill="FFFFFF"/>
            <w:vAlign w:val="center"/>
          </w:tcPr>
          <w:p w14:paraId="1D7D284F" w14:textId="0D24FB9F" w:rsidR="008214B3" w:rsidRPr="00596C25" w:rsidRDefault="005F4888">
            <w:pPr>
              <w:pStyle w:val="Other0"/>
              <w:jc w:val="center"/>
              <w:rPr>
                <w:sz w:val="24"/>
                <w:szCs w:val="24"/>
              </w:rPr>
            </w:pPr>
            <w:r>
              <w:rPr>
                <w:sz w:val="24"/>
                <w:szCs w:val="24"/>
              </w:rPr>
              <w:t>0</w:t>
            </w:r>
          </w:p>
        </w:tc>
      </w:tr>
      <w:tr w:rsidR="008214B3" w:rsidRPr="00596C25" w14:paraId="78C3D78C" w14:textId="77777777" w:rsidTr="005C5D64">
        <w:trPr>
          <w:trHeight w:hRule="exact" w:val="283"/>
          <w:jc w:val="center"/>
        </w:trPr>
        <w:tc>
          <w:tcPr>
            <w:tcW w:w="720" w:type="dxa"/>
            <w:tcBorders>
              <w:top w:val="single" w:sz="4" w:space="0" w:color="auto"/>
              <w:left w:val="single" w:sz="4" w:space="0" w:color="auto"/>
            </w:tcBorders>
            <w:shd w:val="clear" w:color="auto" w:fill="FFFFFF"/>
            <w:vAlign w:val="center"/>
          </w:tcPr>
          <w:p w14:paraId="0156AB35" w14:textId="77777777" w:rsidR="008214B3" w:rsidRPr="00596C25" w:rsidRDefault="00AF0354">
            <w:pPr>
              <w:pStyle w:val="Other0"/>
              <w:ind w:firstLine="260"/>
              <w:rPr>
                <w:sz w:val="24"/>
                <w:szCs w:val="24"/>
              </w:rPr>
            </w:pPr>
            <w:r w:rsidRPr="00596C25">
              <w:rPr>
                <w:sz w:val="24"/>
                <w:szCs w:val="24"/>
              </w:rPr>
              <w:t>4.</w:t>
            </w:r>
          </w:p>
        </w:tc>
        <w:tc>
          <w:tcPr>
            <w:tcW w:w="5770" w:type="dxa"/>
            <w:tcBorders>
              <w:top w:val="single" w:sz="4" w:space="0" w:color="auto"/>
              <w:left w:val="single" w:sz="4" w:space="0" w:color="auto"/>
            </w:tcBorders>
            <w:shd w:val="clear" w:color="auto" w:fill="FFFFFF"/>
            <w:vAlign w:val="center"/>
          </w:tcPr>
          <w:p w14:paraId="74F2C79F" w14:textId="77777777" w:rsidR="008214B3" w:rsidRPr="00596C25" w:rsidRDefault="00AF0354" w:rsidP="00CB0B7C">
            <w:pPr>
              <w:pStyle w:val="Other0"/>
              <w:ind w:left="113"/>
              <w:rPr>
                <w:sz w:val="24"/>
                <w:szCs w:val="24"/>
              </w:rPr>
            </w:pPr>
            <w:r w:rsidRPr="00596C25">
              <w:rPr>
                <w:sz w:val="24"/>
                <w:szCs w:val="24"/>
              </w:rPr>
              <w:t>Mokėtinos darbdavio socialinio draudimo įmokos</w:t>
            </w:r>
          </w:p>
        </w:tc>
        <w:tc>
          <w:tcPr>
            <w:tcW w:w="3298" w:type="dxa"/>
            <w:tcBorders>
              <w:top w:val="single" w:sz="4" w:space="0" w:color="auto"/>
              <w:left w:val="single" w:sz="4" w:space="0" w:color="auto"/>
              <w:right w:val="single" w:sz="4" w:space="0" w:color="auto"/>
            </w:tcBorders>
            <w:shd w:val="clear" w:color="auto" w:fill="FFFFFF"/>
            <w:vAlign w:val="center"/>
          </w:tcPr>
          <w:p w14:paraId="20E127E2" w14:textId="4B3282FE" w:rsidR="008214B3" w:rsidRPr="00596C25" w:rsidRDefault="005F4888">
            <w:pPr>
              <w:pStyle w:val="Other0"/>
              <w:jc w:val="center"/>
              <w:rPr>
                <w:sz w:val="24"/>
                <w:szCs w:val="24"/>
              </w:rPr>
            </w:pPr>
            <w:r>
              <w:rPr>
                <w:sz w:val="24"/>
                <w:szCs w:val="24"/>
              </w:rPr>
              <w:t>0</w:t>
            </w:r>
          </w:p>
        </w:tc>
      </w:tr>
      <w:tr w:rsidR="008214B3" w:rsidRPr="00596C25" w14:paraId="643C8025" w14:textId="77777777" w:rsidTr="005C5D64">
        <w:trPr>
          <w:trHeight w:hRule="exact" w:val="298"/>
          <w:jc w:val="center"/>
        </w:trPr>
        <w:tc>
          <w:tcPr>
            <w:tcW w:w="720" w:type="dxa"/>
            <w:tcBorders>
              <w:top w:val="single" w:sz="4" w:space="0" w:color="auto"/>
              <w:left w:val="single" w:sz="4" w:space="0" w:color="auto"/>
              <w:bottom w:val="single" w:sz="4" w:space="0" w:color="auto"/>
            </w:tcBorders>
            <w:shd w:val="clear" w:color="auto" w:fill="FFFFFF"/>
            <w:vAlign w:val="center"/>
          </w:tcPr>
          <w:p w14:paraId="0C311CE2" w14:textId="77777777" w:rsidR="008214B3" w:rsidRPr="00596C25" w:rsidRDefault="00AF0354">
            <w:pPr>
              <w:pStyle w:val="Other0"/>
              <w:ind w:firstLine="260"/>
              <w:rPr>
                <w:sz w:val="24"/>
                <w:szCs w:val="24"/>
              </w:rPr>
            </w:pPr>
            <w:r w:rsidRPr="00596C25">
              <w:rPr>
                <w:sz w:val="24"/>
                <w:szCs w:val="24"/>
              </w:rPr>
              <w:t>5.</w:t>
            </w:r>
          </w:p>
        </w:tc>
        <w:tc>
          <w:tcPr>
            <w:tcW w:w="5770" w:type="dxa"/>
            <w:tcBorders>
              <w:top w:val="single" w:sz="4" w:space="0" w:color="auto"/>
              <w:left w:val="single" w:sz="4" w:space="0" w:color="auto"/>
              <w:bottom w:val="single" w:sz="4" w:space="0" w:color="auto"/>
            </w:tcBorders>
            <w:shd w:val="clear" w:color="auto" w:fill="FFFFFF"/>
            <w:vAlign w:val="center"/>
          </w:tcPr>
          <w:p w14:paraId="532DC9DD" w14:textId="77777777" w:rsidR="008214B3" w:rsidRPr="00596C25" w:rsidRDefault="00AF0354" w:rsidP="00CB0B7C">
            <w:pPr>
              <w:pStyle w:val="Other0"/>
              <w:ind w:left="113"/>
              <w:rPr>
                <w:sz w:val="24"/>
                <w:szCs w:val="24"/>
              </w:rPr>
            </w:pPr>
            <w:r w:rsidRPr="00596C25">
              <w:rPr>
                <w:sz w:val="24"/>
                <w:szCs w:val="24"/>
              </w:rPr>
              <w:t>Kitos su darbo santykiais susijusios sumos</w:t>
            </w:r>
          </w:p>
        </w:tc>
        <w:tc>
          <w:tcPr>
            <w:tcW w:w="3298" w:type="dxa"/>
            <w:tcBorders>
              <w:top w:val="single" w:sz="4" w:space="0" w:color="auto"/>
              <w:left w:val="single" w:sz="4" w:space="0" w:color="auto"/>
              <w:bottom w:val="single" w:sz="4" w:space="0" w:color="auto"/>
              <w:right w:val="single" w:sz="4" w:space="0" w:color="auto"/>
            </w:tcBorders>
            <w:shd w:val="clear" w:color="auto" w:fill="FFFFFF"/>
            <w:vAlign w:val="center"/>
          </w:tcPr>
          <w:p w14:paraId="1EA6133B" w14:textId="5F780C7D" w:rsidR="008214B3" w:rsidRPr="00596C25" w:rsidRDefault="005F4888">
            <w:pPr>
              <w:pStyle w:val="Other0"/>
              <w:jc w:val="center"/>
              <w:rPr>
                <w:sz w:val="24"/>
                <w:szCs w:val="24"/>
              </w:rPr>
            </w:pPr>
            <w:r>
              <w:rPr>
                <w:sz w:val="24"/>
                <w:szCs w:val="24"/>
              </w:rPr>
              <w:t>0</w:t>
            </w:r>
          </w:p>
        </w:tc>
      </w:tr>
    </w:tbl>
    <w:p w14:paraId="000CF0C0" w14:textId="77777777" w:rsidR="00CB0B7C" w:rsidRDefault="00CB0B7C">
      <w:pPr>
        <w:pStyle w:val="Tablecaption0"/>
        <w:ind w:left="341"/>
        <w:rPr>
          <w:sz w:val="24"/>
          <w:szCs w:val="24"/>
        </w:rPr>
      </w:pPr>
    </w:p>
    <w:p w14:paraId="0B7C990B" w14:textId="01A12960" w:rsidR="008214B3" w:rsidRPr="00596C25" w:rsidRDefault="00AF0354">
      <w:pPr>
        <w:pStyle w:val="Tablecaption0"/>
        <w:ind w:left="341"/>
        <w:rPr>
          <w:sz w:val="24"/>
          <w:szCs w:val="24"/>
        </w:rPr>
      </w:pPr>
      <w:r w:rsidRPr="00596C25">
        <w:rPr>
          <w:sz w:val="24"/>
          <w:szCs w:val="24"/>
        </w:rPr>
        <w:t xml:space="preserve">• </w:t>
      </w:r>
      <w:r w:rsidR="005C5D64">
        <w:rPr>
          <w:sz w:val="24"/>
          <w:szCs w:val="24"/>
        </w:rPr>
        <w:t xml:space="preserve">Sukauptos mokėtinos sumos </w:t>
      </w:r>
      <w:r w:rsidR="005F4888">
        <w:rPr>
          <w:sz w:val="24"/>
          <w:szCs w:val="24"/>
        </w:rPr>
        <w:t>31314,73</w:t>
      </w:r>
      <w:r w:rsidRPr="00596C25">
        <w:rPr>
          <w:sz w:val="24"/>
          <w:szCs w:val="24"/>
        </w:rPr>
        <w:t xml:space="preserve"> Eur:</w:t>
      </w:r>
    </w:p>
    <w:p w14:paraId="460803AE" w14:textId="77777777" w:rsidR="008214B3" w:rsidRPr="00596C25" w:rsidRDefault="008214B3">
      <w:pPr>
        <w:spacing w:after="199" w:line="1" w:lineRule="exact"/>
        <w:rPr>
          <w:rFonts w:ascii="Times New Roman" w:hAnsi="Times New Roman" w:cs="Times New Roman"/>
        </w:rPr>
      </w:pPr>
    </w:p>
    <w:p w14:paraId="3C81F2B0" w14:textId="77777777" w:rsidR="008214B3" w:rsidRPr="00596C25" w:rsidRDefault="008214B3">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5813"/>
        <w:gridCol w:w="3269"/>
      </w:tblGrid>
      <w:tr w:rsidR="008214B3" w:rsidRPr="00596C25" w14:paraId="5E4DF9A1" w14:textId="77777777" w:rsidTr="00A443DC">
        <w:trPr>
          <w:trHeight w:hRule="exact" w:val="566"/>
          <w:jc w:val="center"/>
        </w:trPr>
        <w:tc>
          <w:tcPr>
            <w:tcW w:w="710" w:type="dxa"/>
            <w:tcBorders>
              <w:top w:val="single" w:sz="4" w:space="0" w:color="auto"/>
              <w:left w:val="single" w:sz="4" w:space="0" w:color="auto"/>
            </w:tcBorders>
            <w:shd w:val="clear" w:color="auto" w:fill="FFFFFF"/>
            <w:vAlign w:val="center"/>
          </w:tcPr>
          <w:p w14:paraId="60480E58" w14:textId="77777777" w:rsidR="008214B3" w:rsidRPr="00596C25" w:rsidRDefault="00AF0354">
            <w:pPr>
              <w:pStyle w:val="Other0"/>
              <w:ind w:firstLine="180"/>
              <w:rPr>
                <w:sz w:val="24"/>
                <w:szCs w:val="24"/>
              </w:rPr>
            </w:pPr>
            <w:r w:rsidRPr="00596C25">
              <w:rPr>
                <w:sz w:val="24"/>
                <w:szCs w:val="24"/>
              </w:rPr>
              <w:t>Eil.</w:t>
            </w:r>
          </w:p>
          <w:p w14:paraId="475B3FF4" w14:textId="77777777" w:rsidR="008214B3" w:rsidRPr="00596C25" w:rsidRDefault="00AF0354">
            <w:pPr>
              <w:pStyle w:val="Other0"/>
              <w:ind w:firstLine="180"/>
              <w:rPr>
                <w:sz w:val="24"/>
                <w:szCs w:val="24"/>
              </w:rPr>
            </w:pPr>
            <w:r w:rsidRPr="00596C25">
              <w:rPr>
                <w:sz w:val="24"/>
                <w:szCs w:val="24"/>
              </w:rPr>
              <w:t>Nr.</w:t>
            </w:r>
          </w:p>
        </w:tc>
        <w:tc>
          <w:tcPr>
            <w:tcW w:w="5813" w:type="dxa"/>
            <w:tcBorders>
              <w:top w:val="single" w:sz="4" w:space="0" w:color="auto"/>
              <w:left w:val="single" w:sz="4" w:space="0" w:color="auto"/>
            </w:tcBorders>
            <w:shd w:val="clear" w:color="auto" w:fill="FFFFFF"/>
            <w:vAlign w:val="center"/>
          </w:tcPr>
          <w:p w14:paraId="12B14265" w14:textId="77777777" w:rsidR="008214B3" w:rsidRPr="00596C25" w:rsidRDefault="00AF0354">
            <w:pPr>
              <w:pStyle w:val="Other0"/>
              <w:ind w:left="1400"/>
              <w:rPr>
                <w:sz w:val="24"/>
                <w:szCs w:val="24"/>
              </w:rPr>
            </w:pPr>
            <w:r w:rsidRPr="00596C25">
              <w:rPr>
                <w:sz w:val="24"/>
                <w:szCs w:val="24"/>
              </w:rPr>
              <w:t>Sukauptos mokėtinos sumos</w:t>
            </w:r>
          </w:p>
        </w:tc>
        <w:tc>
          <w:tcPr>
            <w:tcW w:w="3269" w:type="dxa"/>
            <w:tcBorders>
              <w:top w:val="single" w:sz="4" w:space="0" w:color="auto"/>
              <w:left w:val="single" w:sz="4" w:space="0" w:color="auto"/>
              <w:right w:val="single" w:sz="4" w:space="0" w:color="auto"/>
            </w:tcBorders>
            <w:shd w:val="clear" w:color="auto" w:fill="FFFFFF"/>
            <w:vAlign w:val="center"/>
          </w:tcPr>
          <w:p w14:paraId="354CCC7F" w14:textId="77777777" w:rsidR="008214B3" w:rsidRPr="00596C25" w:rsidRDefault="00AF0354">
            <w:pPr>
              <w:pStyle w:val="Other0"/>
              <w:jc w:val="center"/>
              <w:rPr>
                <w:sz w:val="24"/>
                <w:szCs w:val="24"/>
              </w:rPr>
            </w:pPr>
            <w:r w:rsidRPr="00596C25">
              <w:rPr>
                <w:sz w:val="24"/>
                <w:szCs w:val="24"/>
              </w:rPr>
              <w:t>Suma (Eur)</w:t>
            </w:r>
          </w:p>
        </w:tc>
      </w:tr>
      <w:tr w:rsidR="008214B3" w:rsidRPr="00596C25" w14:paraId="2B025245" w14:textId="77777777" w:rsidTr="00A443DC">
        <w:trPr>
          <w:trHeight w:hRule="exact" w:val="326"/>
          <w:jc w:val="center"/>
        </w:trPr>
        <w:tc>
          <w:tcPr>
            <w:tcW w:w="710" w:type="dxa"/>
            <w:tcBorders>
              <w:top w:val="single" w:sz="4" w:space="0" w:color="auto"/>
              <w:left w:val="single" w:sz="4" w:space="0" w:color="auto"/>
            </w:tcBorders>
            <w:shd w:val="clear" w:color="auto" w:fill="FFFFFF"/>
            <w:vAlign w:val="center"/>
          </w:tcPr>
          <w:p w14:paraId="706E78FE" w14:textId="77777777" w:rsidR="008214B3" w:rsidRPr="00596C25" w:rsidRDefault="00AF0354">
            <w:pPr>
              <w:pStyle w:val="Other0"/>
              <w:ind w:firstLine="260"/>
              <w:rPr>
                <w:sz w:val="24"/>
                <w:szCs w:val="24"/>
              </w:rPr>
            </w:pPr>
            <w:r w:rsidRPr="00596C25">
              <w:rPr>
                <w:sz w:val="24"/>
                <w:szCs w:val="24"/>
              </w:rPr>
              <w:t>1.</w:t>
            </w:r>
          </w:p>
        </w:tc>
        <w:tc>
          <w:tcPr>
            <w:tcW w:w="5813" w:type="dxa"/>
            <w:tcBorders>
              <w:top w:val="single" w:sz="4" w:space="0" w:color="auto"/>
              <w:left w:val="single" w:sz="4" w:space="0" w:color="auto"/>
            </w:tcBorders>
            <w:shd w:val="clear" w:color="auto" w:fill="FFFFFF"/>
            <w:vAlign w:val="center"/>
          </w:tcPr>
          <w:p w14:paraId="59248A81" w14:textId="77777777" w:rsidR="008214B3" w:rsidRPr="00596C25" w:rsidRDefault="00AF0354" w:rsidP="00A443DC">
            <w:pPr>
              <w:pStyle w:val="Other0"/>
              <w:ind w:left="124"/>
              <w:rPr>
                <w:sz w:val="24"/>
                <w:szCs w:val="24"/>
              </w:rPr>
            </w:pPr>
            <w:r w:rsidRPr="00596C25">
              <w:rPr>
                <w:sz w:val="24"/>
                <w:szCs w:val="24"/>
              </w:rPr>
              <w:t>Sukauptos atostogų sąnaudos</w:t>
            </w:r>
          </w:p>
        </w:tc>
        <w:tc>
          <w:tcPr>
            <w:tcW w:w="3269" w:type="dxa"/>
            <w:tcBorders>
              <w:top w:val="single" w:sz="4" w:space="0" w:color="auto"/>
              <w:left w:val="single" w:sz="4" w:space="0" w:color="auto"/>
              <w:right w:val="single" w:sz="4" w:space="0" w:color="auto"/>
            </w:tcBorders>
            <w:shd w:val="clear" w:color="auto" w:fill="FFFFFF"/>
            <w:vAlign w:val="center"/>
          </w:tcPr>
          <w:p w14:paraId="69E255CC" w14:textId="099E5F3C" w:rsidR="008214B3" w:rsidRPr="00596C25" w:rsidRDefault="0078721D">
            <w:pPr>
              <w:pStyle w:val="Other0"/>
              <w:jc w:val="center"/>
              <w:rPr>
                <w:sz w:val="24"/>
                <w:szCs w:val="24"/>
              </w:rPr>
            </w:pPr>
            <w:r>
              <w:rPr>
                <w:sz w:val="24"/>
                <w:szCs w:val="24"/>
              </w:rPr>
              <w:t>30870,71</w:t>
            </w:r>
          </w:p>
        </w:tc>
      </w:tr>
      <w:tr w:rsidR="008214B3" w:rsidRPr="00596C25" w14:paraId="60A6A148" w14:textId="77777777" w:rsidTr="00A443DC">
        <w:trPr>
          <w:trHeight w:hRule="exact" w:val="571"/>
          <w:jc w:val="center"/>
        </w:trPr>
        <w:tc>
          <w:tcPr>
            <w:tcW w:w="710" w:type="dxa"/>
            <w:tcBorders>
              <w:top w:val="single" w:sz="4" w:space="0" w:color="auto"/>
              <w:left w:val="single" w:sz="4" w:space="0" w:color="auto"/>
              <w:bottom w:val="single" w:sz="4" w:space="0" w:color="auto"/>
            </w:tcBorders>
            <w:shd w:val="clear" w:color="auto" w:fill="FFFFFF"/>
            <w:vAlign w:val="center"/>
          </w:tcPr>
          <w:p w14:paraId="131AEEC5" w14:textId="77777777" w:rsidR="008214B3" w:rsidRPr="00596C25" w:rsidRDefault="00AF0354">
            <w:pPr>
              <w:pStyle w:val="Other0"/>
              <w:ind w:firstLine="260"/>
              <w:rPr>
                <w:sz w:val="24"/>
                <w:szCs w:val="24"/>
              </w:rPr>
            </w:pPr>
            <w:r w:rsidRPr="00596C25">
              <w:rPr>
                <w:sz w:val="24"/>
                <w:szCs w:val="24"/>
              </w:rPr>
              <w:t>2.</w:t>
            </w:r>
          </w:p>
        </w:tc>
        <w:tc>
          <w:tcPr>
            <w:tcW w:w="5813" w:type="dxa"/>
            <w:tcBorders>
              <w:top w:val="single" w:sz="4" w:space="0" w:color="auto"/>
              <w:left w:val="single" w:sz="4" w:space="0" w:color="auto"/>
              <w:bottom w:val="single" w:sz="4" w:space="0" w:color="auto"/>
            </w:tcBorders>
            <w:shd w:val="clear" w:color="auto" w:fill="FFFFFF"/>
            <w:vAlign w:val="center"/>
          </w:tcPr>
          <w:p w14:paraId="0B46BCE8" w14:textId="77777777" w:rsidR="008214B3" w:rsidRPr="00596C25" w:rsidRDefault="00AF0354" w:rsidP="00A443DC">
            <w:pPr>
              <w:pStyle w:val="Other0"/>
              <w:spacing w:line="259" w:lineRule="auto"/>
              <w:ind w:left="124"/>
              <w:rPr>
                <w:sz w:val="24"/>
                <w:szCs w:val="24"/>
              </w:rPr>
            </w:pPr>
            <w:r w:rsidRPr="00596C25">
              <w:rPr>
                <w:sz w:val="24"/>
                <w:szCs w:val="24"/>
              </w:rPr>
              <w:t>Sukauptos atostogų valstybinio socialinio draudimo įmokų sąnaudos</w:t>
            </w:r>
          </w:p>
        </w:tc>
        <w:tc>
          <w:tcPr>
            <w:tcW w:w="3269" w:type="dxa"/>
            <w:tcBorders>
              <w:top w:val="single" w:sz="4" w:space="0" w:color="auto"/>
              <w:left w:val="single" w:sz="4" w:space="0" w:color="auto"/>
              <w:bottom w:val="single" w:sz="4" w:space="0" w:color="auto"/>
              <w:right w:val="single" w:sz="4" w:space="0" w:color="auto"/>
            </w:tcBorders>
            <w:shd w:val="clear" w:color="auto" w:fill="FFFFFF"/>
            <w:vAlign w:val="center"/>
          </w:tcPr>
          <w:p w14:paraId="33C9D2BE" w14:textId="658D431F" w:rsidR="008214B3" w:rsidRPr="00596C25" w:rsidRDefault="005F4888">
            <w:pPr>
              <w:pStyle w:val="Other0"/>
              <w:jc w:val="center"/>
              <w:rPr>
                <w:sz w:val="24"/>
                <w:szCs w:val="24"/>
              </w:rPr>
            </w:pPr>
            <w:r>
              <w:rPr>
                <w:sz w:val="24"/>
                <w:szCs w:val="24"/>
              </w:rPr>
              <w:t>443,60</w:t>
            </w:r>
          </w:p>
        </w:tc>
      </w:tr>
      <w:tr w:rsidR="00AE3E25" w:rsidRPr="00596C25" w14:paraId="5747C07D" w14:textId="77777777" w:rsidTr="00A443DC">
        <w:trPr>
          <w:trHeight w:hRule="exact" w:val="571"/>
          <w:jc w:val="center"/>
        </w:trPr>
        <w:tc>
          <w:tcPr>
            <w:tcW w:w="710" w:type="dxa"/>
            <w:tcBorders>
              <w:top w:val="single" w:sz="4" w:space="0" w:color="auto"/>
              <w:left w:val="single" w:sz="4" w:space="0" w:color="auto"/>
              <w:bottom w:val="single" w:sz="4" w:space="0" w:color="auto"/>
            </w:tcBorders>
            <w:shd w:val="clear" w:color="auto" w:fill="FFFFFF"/>
            <w:vAlign w:val="center"/>
          </w:tcPr>
          <w:p w14:paraId="022F6B29" w14:textId="648FB7C2" w:rsidR="00AE3E25" w:rsidRPr="00596C25" w:rsidRDefault="00AE3E25">
            <w:pPr>
              <w:pStyle w:val="Other0"/>
              <w:ind w:firstLine="260"/>
              <w:rPr>
                <w:sz w:val="24"/>
                <w:szCs w:val="24"/>
              </w:rPr>
            </w:pPr>
            <w:r>
              <w:rPr>
                <w:sz w:val="24"/>
                <w:szCs w:val="24"/>
              </w:rPr>
              <w:t>3.</w:t>
            </w:r>
          </w:p>
        </w:tc>
        <w:tc>
          <w:tcPr>
            <w:tcW w:w="5813" w:type="dxa"/>
            <w:tcBorders>
              <w:top w:val="single" w:sz="4" w:space="0" w:color="auto"/>
              <w:left w:val="single" w:sz="4" w:space="0" w:color="auto"/>
              <w:bottom w:val="single" w:sz="4" w:space="0" w:color="auto"/>
            </w:tcBorders>
            <w:shd w:val="clear" w:color="auto" w:fill="FFFFFF"/>
            <w:vAlign w:val="center"/>
          </w:tcPr>
          <w:p w14:paraId="702EC7DA" w14:textId="45757F39" w:rsidR="00AE3E25" w:rsidRPr="00596C25" w:rsidRDefault="00AE3E25" w:rsidP="00A443DC">
            <w:pPr>
              <w:pStyle w:val="Other0"/>
              <w:spacing w:line="259" w:lineRule="auto"/>
              <w:ind w:left="124"/>
              <w:rPr>
                <w:sz w:val="24"/>
                <w:szCs w:val="24"/>
              </w:rPr>
            </w:pPr>
            <w:r>
              <w:rPr>
                <w:sz w:val="24"/>
                <w:szCs w:val="24"/>
              </w:rPr>
              <w:t>Kitos sukauptos mokėtinos sumos</w:t>
            </w:r>
          </w:p>
        </w:tc>
        <w:tc>
          <w:tcPr>
            <w:tcW w:w="3269" w:type="dxa"/>
            <w:tcBorders>
              <w:top w:val="single" w:sz="4" w:space="0" w:color="auto"/>
              <w:left w:val="single" w:sz="4" w:space="0" w:color="auto"/>
              <w:bottom w:val="single" w:sz="4" w:space="0" w:color="auto"/>
              <w:right w:val="single" w:sz="4" w:space="0" w:color="auto"/>
            </w:tcBorders>
            <w:shd w:val="clear" w:color="auto" w:fill="FFFFFF"/>
            <w:vAlign w:val="center"/>
          </w:tcPr>
          <w:p w14:paraId="4DB5ECBC" w14:textId="313D71B6" w:rsidR="00AE3E25" w:rsidRDefault="005F4888">
            <w:pPr>
              <w:pStyle w:val="Other0"/>
              <w:jc w:val="center"/>
              <w:rPr>
                <w:sz w:val="24"/>
                <w:szCs w:val="24"/>
              </w:rPr>
            </w:pPr>
            <w:r>
              <w:rPr>
                <w:sz w:val="24"/>
                <w:szCs w:val="24"/>
              </w:rPr>
              <w:t>0,42</w:t>
            </w:r>
          </w:p>
        </w:tc>
      </w:tr>
    </w:tbl>
    <w:p w14:paraId="73863453" w14:textId="77777777" w:rsidR="00CB0B7C" w:rsidRDefault="00CB0B7C" w:rsidP="00CB0B7C">
      <w:pPr>
        <w:pStyle w:val="Tablecaption0"/>
        <w:spacing w:after="120"/>
        <w:ind w:left="426"/>
        <w:rPr>
          <w:sz w:val="24"/>
          <w:szCs w:val="24"/>
        </w:rPr>
      </w:pPr>
    </w:p>
    <w:p w14:paraId="7E9246F0" w14:textId="5C32F8C7" w:rsidR="008214B3" w:rsidRDefault="00AF0354" w:rsidP="00CB0B7C">
      <w:pPr>
        <w:pStyle w:val="Tablecaption0"/>
        <w:spacing w:after="120"/>
        <w:ind w:left="426"/>
        <w:rPr>
          <w:sz w:val="24"/>
          <w:szCs w:val="24"/>
        </w:rPr>
      </w:pPr>
      <w:r w:rsidRPr="00596C25">
        <w:rPr>
          <w:sz w:val="24"/>
          <w:szCs w:val="24"/>
        </w:rPr>
        <w:t xml:space="preserve">• Kiti trumpalaikiai įsipareigojimai </w:t>
      </w:r>
      <w:r w:rsidR="00AE3E25">
        <w:rPr>
          <w:sz w:val="24"/>
          <w:szCs w:val="24"/>
        </w:rPr>
        <w:t>0</w:t>
      </w:r>
      <w:r w:rsidRPr="00596C25">
        <w:rPr>
          <w:sz w:val="24"/>
          <w:szCs w:val="24"/>
        </w:rPr>
        <w:t xml:space="preserve"> Eur.</w:t>
      </w:r>
    </w:p>
    <w:p w14:paraId="5AA8ECF8" w14:textId="77777777" w:rsidR="008214B3" w:rsidRPr="00596C25" w:rsidRDefault="00AF0354" w:rsidP="00AE3E25">
      <w:pPr>
        <w:pStyle w:val="Tablecaption0"/>
        <w:rPr>
          <w:sz w:val="24"/>
          <w:szCs w:val="24"/>
        </w:rPr>
      </w:pPr>
      <w:r w:rsidRPr="00596C25">
        <w:rPr>
          <w:b/>
          <w:bCs/>
          <w:sz w:val="24"/>
          <w:szCs w:val="24"/>
        </w:rPr>
        <w:lastRenderedPageBreak/>
        <w:t xml:space="preserve">11. </w:t>
      </w:r>
      <w:r w:rsidRPr="00596C25">
        <w:rPr>
          <w:sz w:val="24"/>
          <w:szCs w:val="24"/>
        </w:rPr>
        <w:t>Pastaba Nr. P18. Grynasis turtas.</w:t>
      </w:r>
    </w:p>
    <w:p w14:paraId="1D97C4F5" w14:textId="44163B83" w:rsidR="008214B3" w:rsidRPr="00596C25" w:rsidRDefault="00AF0354" w:rsidP="00AE3E25">
      <w:pPr>
        <w:pStyle w:val="Tablecaption0"/>
        <w:rPr>
          <w:sz w:val="24"/>
          <w:szCs w:val="24"/>
        </w:rPr>
      </w:pPr>
      <w:r w:rsidRPr="00596C25">
        <w:rPr>
          <w:sz w:val="24"/>
          <w:szCs w:val="24"/>
        </w:rPr>
        <w:t xml:space="preserve">Ataskaitinio laikotarpio pabaigai grynasis turtas sudaro </w:t>
      </w:r>
      <w:r w:rsidR="005F4888">
        <w:rPr>
          <w:sz w:val="24"/>
          <w:szCs w:val="24"/>
        </w:rPr>
        <w:t>26980,68</w:t>
      </w:r>
      <w:r w:rsidRPr="00596C25">
        <w:rPr>
          <w:sz w:val="24"/>
          <w:szCs w:val="24"/>
        </w:rPr>
        <w:t xml:space="preserve"> Eur</w:t>
      </w:r>
      <w:r w:rsidR="00CB0B7C">
        <w:rPr>
          <w:sz w:val="24"/>
          <w:szCs w:val="24"/>
        </w:rPr>
        <w:t>.</w:t>
      </w:r>
    </w:p>
    <w:p w14:paraId="626B9CD4" w14:textId="77777777" w:rsidR="008214B3" w:rsidRPr="00596C25" w:rsidRDefault="008214B3">
      <w:pPr>
        <w:spacing w:after="299" w:line="1" w:lineRule="exact"/>
        <w:rPr>
          <w:rFonts w:ascii="Times New Roman" w:hAnsi="Times New Roman" w:cs="Times New Roman"/>
        </w:rPr>
      </w:pPr>
    </w:p>
    <w:p w14:paraId="556C6933" w14:textId="77777777" w:rsidR="008214B3" w:rsidRPr="00596C25" w:rsidRDefault="00AF0354">
      <w:pPr>
        <w:pStyle w:val="Pagrindinistekstas"/>
        <w:spacing w:after="300" w:line="240" w:lineRule="auto"/>
        <w:ind w:left="4060"/>
        <w:rPr>
          <w:sz w:val="24"/>
          <w:szCs w:val="24"/>
        </w:rPr>
      </w:pPr>
      <w:r w:rsidRPr="00596C25">
        <w:rPr>
          <w:sz w:val="24"/>
          <w:szCs w:val="24"/>
        </w:rPr>
        <w:t>Veiklos rezultatų ataskaita</w:t>
      </w:r>
    </w:p>
    <w:p w14:paraId="3B0CB0DB" w14:textId="77777777" w:rsidR="008214B3" w:rsidRPr="00596C25" w:rsidRDefault="00AF0354" w:rsidP="00AE3E25">
      <w:pPr>
        <w:pStyle w:val="Pagrindinistekstas"/>
        <w:numPr>
          <w:ilvl w:val="0"/>
          <w:numId w:val="4"/>
        </w:numPr>
        <w:tabs>
          <w:tab w:val="left" w:pos="478"/>
        </w:tabs>
        <w:spacing w:after="0" w:line="240" w:lineRule="auto"/>
        <w:rPr>
          <w:sz w:val="24"/>
          <w:szCs w:val="24"/>
        </w:rPr>
      </w:pPr>
      <w:bookmarkStart w:id="36" w:name="bookmark14"/>
      <w:bookmarkEnd w:id="36"/>
      <w:r w:rsidRPr="00596C25">
        <w:rPr>
          <w:sz w:val="24"/>
          <w:szCs w:val="24"/>
        </w:rPr>
        <w:t>Pastaba Nr. P02. Pagrindinės veiklos sąnaudos.</w:t>
      </w:r>
    </w:p>
    <w:p w14:paraId="70E9878A" w14:textId="3C8A61EA" w:rsidR="008214B3" w:rsidRDefault="00AF0354" w:rsidP="00AE3E25">
      <w:pPr>
        <w:pStyle w:val="Pagrindinistekstas"/>
        <w:spacing w:after="0" w:line="240" w:lineRule="auto"/>
        <w:ind w:firstLine="380"/>
        <w:rPr>
          <w:sz w:val="24"/>
          <w:szCs w:val="24"/>
        </w:rPr>
      </w:pPr>
      <w:r w:rsidRPr="00596C25">
        <w:rPr>
          <w:sz w:val="24"/>
          <w:szCs w:val="24"/>
        </w:rPr>
        <w:t xml:space="preserve">• Darbo užmokesčio ir socialinio draudimo sąnaudos </w:t>
      </w:r>
      <w:r w:rsidR="005F4888">
        <w:rPr>
          <w:sz w:val="24"/>
          <w:szCs w:val="24"/>
        </w:rPr>
        <w:t>590427,17</w:t>
      </w:r>
      <w:r w:rsidRPr="00596C25">
        <w:rPr>
          <w:sz w:val="24"/>
          <w:szCs w:val="24"/>
        </w:rPr>
        <w:t xml:space="preserve"> Eur:</w:t>
      </w:r>
    </w:p>
    <w:tbl>
      <w:tblPr>
        <w:tblOverlap w:val="never"/>
        <w:tblW w:w="9792" w:type="dxa"/>
        <w:jc w:val="center"/>
        <w:tblLayout w:type="fixed"/>
        <w:tblCellMar>
          <w:left w:w="10" w:type="dxa"/>
          <w:right w:w="10" w:type="dxa"/>
        </w:tblCellMar>
        <w:tblLook w:val="04A0" w:firstRow="1" w:lastRow="0" w:firstColumn="1" w:lastColumn="0" w:noHBand="0" w:noVBand="1"/>
      </w:tblPr>
      <w:tblGrid>
        <w:gridCol w:w="710"/>
        <w:gridCol w:w="5760"/>
        <w:gridCol w:w="3322"/>
      </w:tblGrid>
      <w:tr w:rsidR="008214B3" w:rsidRPr="00596C25" w14:paraId="0A84C882" w14:textId="77777777" w:rsidTr="00902D83">
        <w:trPr>
          <w:trHeight w:hRule="exact" w:val="566"/>
          <w:jc w:val="center"/>
        </w:trPr>
        <w:tc>
          <w:tcPr>
            <w:tcW w:w="710" w:type="dxa"/>
            <w:tcBorders>
              <w:top w:val="single" w:sz="4" w:space="0" w:color="auto"/>
              <w:left w:val="single" w:sz="4" w:space="0" w:color="auto"/>
            </w:tcBorders>
            <w:shd w:val="clear" w:color="auto" w:fill="FFFFFF"/>
            <w:vAlign w:val="center"/>
          </w:tcPr>
          <w:p w14:paraId="4A01ABFF" w14:textId="77777777" w:rsidR="008214B3" w:rsidRPr="00596C25" w:rsidRDefault="00AF0354">
            <w:pPr>
              <w:pStyle w:val="Other0"/>
              <w:ind w:firstLine="180"/>
              <w:rPr>
                <w:sz w:val="24"/>
                <w:szCs w:val="24"/>
              </w:rPr>
            </w:pPr>
            <w:r w:rsidRPr="00596C25">
              <w:rPr>
                <w:sz w:val="24"/>
                <w:szCs w:val="24"/>
              </w:rPr>
              <w:t>Eil.</w:t>
            </w:r>
          </w:p>
          <w:p w14:paraId="3D304102" w14:textId="77777777" w:rsidR="008214B3" w:rsidRPr="00596C25" w:rsidRDefault="00AF0354">
            <w:pPr>
              <w:pStyle w:val="Other0"/>
              <w:ind w:firstLine="180"/>
              <w:rPr>
                <w:sz w:val="24"/>
                <w:szCs w:val="24"/>
              </w:rPr>
            </w:pPr>
            <w:r w:rsidRPr="00596C25">
              <w:rPr>
                <w:sz w:val="24"/>
                <w:szCs w:val="24"/>
              </w:rPr>
              <w:t>Nr.</w:t>
            </w:r>
          </w:p>
        </w:tc>
        <w:tc>
          <w:tcPr>
            <w:tcW w:w="5760" w:type="dxa"/>
            <w:tcBorders>
              <w:top w:val="single" w:sz="4" w:space="0" w:color="auto"/>
              <w:left w:val="single" w:sz="4" w:space="0" w:color="auto"/>
            </w:tcBorders>
            <w:shd w:val="clear" w:color="auto" w:fill="FFFFFF"/>
            <w:vAlign w:val="center"/>
          </w:tcPr>
          <w:p w14:paraId="7F3ACEBA" w14:textId="77777777" w:rsidR="008214B3" w:rsidRPr="00596C25" w:rsidRDefault="00AF0354">
            <w:pPr>
              <w:pStyle w:val="Other0"/>
              <w:ind w:left="1400"/>
              <w:rPr>
                <w:sz w:val="24"/>
                <w:szCs w:val="24"/>
              </w:rPr>
            </w:pPr>
            <w:r w:rsidRPr="00596C25">
              <w:rPr>
                <w:sz w:val="24"/>
                <w:szCs w:val="24"/>
              </w:rPr>
              <w:t>Sąnaudos</w:t>
            </w:r>
          </w:p>
        </w:tc>
        <w:tc>
          <w:tcPr>
            <w:tcW w:w="3322" w:type="dxa"/>
            <w:tcBorders>
              <w:top w:val="single" w:sz="4" w:space="0" w:color="auto"/>
              <w:left w:val="single" w:sz="4" w:space="0" w:color="auto"/>
              <w:right w:val="single" w:sz="4" w:space="0" w:color="auto"/>
            </w:tcBorders>
            <w:shd w:val="clear" w:color="auto" w:fill="FFFFFF"/>
            <w:vAlign w:val="center"/>
          </w:tcPr>
          <w:p w14:paraId="0E19B015" w14:textId="77777777" w:rsidR="008214B3" w:rsidRPr="00596C25" w:rsidRDefault="00AF0354">
            <w:pPr>
              <w:pStyle w:val="Other0"/>
              <w:jc w:val="center"/>
              <w:rPr>
                <w:sz w:val="24"/>
                <w:szCs w:val="24"/>
              </w:rPr>
            </w:pPr>
            <w:r w:rsidRPr="00596C25">
              <w:rPr>
                <w:sz w:val="24"/>
                <w:szCs w:val="24"/>
              </w:rPr>
              <w:t>Suma (Eur)</w:t>
            </w:r>
          </w:p>
        </w:tc>
      </w:tr>
      <w:tr w:rsidR="008214B3" w:rsidRPr="00596C25" w14:paraId="277F9FCA" w14:textId="77777777" w:rsidTr="00902D83">
        <w:trPr>
          <w:trHeight w:hRule="exact" w:val="288"/>
          <w:jc w:val="center"/>
        </w:trPr>
        <w:tc>
          <w:tcPr>
            <w:tcW w:w="710" w:type="dxa"/>
            <w:tcBorders>
              <w:top w:val="single" w:sz="4" w:space="0" w:color="auto"/>
              <w:left w:val="single" w:sz="4" w:space="0" w:color="auto"/>
            </w:tcBorders>
            <w:shd w:val="clear" w:color="auto" w:fill="FFFFFF"/>
            <w:vAlign w:val="center"/>
          </w:tcPr>
          <w:p w14:paraId="230CE384" w14:textId="77777777" w:rsidR="008214B3" w:rsidRPr="00596C25" w:rsidRDefault="00AF0354">
            <w:pPr>
              <w:pStyle w:val="Other0"/>
              <w:ind w:firstLine="260"/>
              <w:rPr>
                <w:sz w:val="24"/>
                <w:szCs w:val="24"/>
              </w:rPr>
            </w:pPr>
            <w:r w:rsidRPr="00596C25">
              <w:rPr>
                <w:sz w:val="24"/>
                <w:szCs w:val="24"/>
              </w:rPr>
              <w:t>1.</w:t>
            </w:r>
          </w:p>
        </w:tc>
        <w:tc>
          <w:tcPr>
            <w:tcW w:w="5760" w:type="dxa"/>
            <w:tcBorders>
              <w:top w:val="single" w:sz="4" w:space="0" w:color="auto"/>
              <w:left w:val="single" w:sz="4" w:space="0" w:color="auto"/>
            </w:tcBorders>
            <w:shd w:val="clear" w:color="auto" w:fill="FFFFFF"/>
            <w:vAlign w:val="center"/>
          </w:tcPr>
          <w:p w14:paraId="408112F3" w14:textId="77777777" w:rsidR="008214B3" w:rsidRPr="00DD3FE3" w:rsidRDefault="00AF0354" w:rsidP="00A443DC">
            <w:pPr>
              <w:pStyle w:val="Other0"/>
              <w:ind w:left="124"/>
              <w:rPr>
                <w:color w:val="auto"/>
                <w:sz w:val="24"/>
                <w:szCs w:val="24"/>
              </w:rPr>
            </w:pPr>
            <w:r w:rsidRPr="00DD3FE3">
              <w:rPr>
                <w:color w:val="auto"/>
                <w:sz w:val="24"/>
                <w:szCs w:val="24"/>
              </w:rPr>
              <w:t>Darbo užmokesčio</w:t>
            </w:r>
          </w:p>
        </w:tc>
        <w:tc>
          <w:tcPr>
            <w:tcW w:w="3322" w:type="dxa"/>
            <w:tcBorders>
              <w:top w:val="single" w:sz="4" w:space="0" w:color="auto"/>
              <w:left w:val="single" w:sz="4" w:space="0" w:color="auto"/>
              <w:right w:val="single" w:sz="4" w:space="0" w:color="auto"/>
            </w:tcBorders>
            <w:shd w:val="clear" w:color="auto" w:fill="FFFFFF"/>
            <w:vAlign w:val="center"/>
          </w:tcPr>
          <w:p w14:paraId="32C0BF82" w14:textId="1BC580F0" w:rsidR="008214B3" w:rsidRPr="00DD3FE3" w:rsidRDefault="00DD3FE3">
            <w:pPr>
              <w:pStyle w:val="Other0"/>
              <w:jc w:val="center"/>
              <w:rPr>
                <w:color w:val="auto"/>
                <w:sz w:val="24"/>
                <w:szCs w:val="24"/>
              </w:rPr>
            </w:pPr>
            <w:r w:rsidRPr="00DD3FE3">
              <w:rPr>
                <w:color w:val="auto"/>
                <w:sz w:val="24"/>
                <w:szCs w:val="24"/>
              </w:rPr>
              <w:t>581554,54</w:t>
            </w:r>
          </w:p>
        </w:tc>
      </w:tr>
      <w:tr w:rsidR="008214B3" w:rsidRPr="00596C25" w14:paraId="01B7D807" w14:textId="77777777" w:rsidTr="00902D83">
        <w:trPr>
          <w:trHeight w:hRule="exact" w:val="298"/>
          <w:jc w:val="center"/>
        </w:trPr>
        <w:tc>
          <w:tcPr>
            <w:tcW w:w="710" w:type="dxa"/>
            <w:tcBorders>
              <w:top w:val="single" w:sz="4" w:space="0" w:color="auto"/>
              <w:left w:val="single" w:sz="4" w:space="0" w:color="auto"/>
              <w:bottom w:val="single" w:sz="4" w:space="0" w:color="auto"/>
            </w:tcBorders>
            <w:shd w:val="clear" w:color="auto" w:fill="FFFFFF"/>
            <w:vAlign w:val="center"/>
          </w:tcPr>
          <w:p w14:paraId="6621DFBF" w14:textId="77777777" w:rsidR="008214B3" w:rsidRPr="00596C25" w:rsidRDefault="00AF0354">
            <w:pPr>
              <w:pStyle w:val="Other0"/>
              <w:ind w:firstLine="260"/>
              <w:rPr>
                <w:sz w:val="24"/>
                <w:szCs w:val="24"/>
              </w:rPr>
            </w:pPr>
            <w:r w:rsidRPr="00596C25">
              <w:rPr>
                <w:sz w:val="24"/>
                <w:szCs w:val="24"/>
              </w:rPr>
              <w:t>2.</w:t>
            </w:r>
          </w:p>
        </w:tc>
        <w:tc>
          <w:tcPr>
            <w:tcW w:w="5760" w:type="dxa"/>
            <w:tcBorders>
              <w:top w:val="single" w:sz="4" w:space="0" w:color="auto"/>
              <w:left w:val="single" w:sz="4" w:space="0" w:color="auto"/>
              <w:bottom w:val="single" w:sz="4" w:space="0" w:color="auto"/>
            </w:tcBorders>
            <w:shd w:val="clear" w:color="auto" w:fill="FFFFFF"/>
            <w:vAlign w:val="center"/>
          </w:tcPr>
          <w:p w14:paraId="3C919AA6" w14:textId="77777777" w:rsidR="008214B3" w:rsidRPr="00DD3FE3" w:rsidRDefault="00AF0354" w:rsidP="00A443DC">
            <w:pPr>
              <w:pStyle w:val="Other0"/>
              <w:ind w:left="124"/>
              <w:rPr>
                <w:color w:val="auto"/>
                <w:sz w:val="24"/>
                <w:szCs w:val="24"/>
              </w:rPr>
            </w:pPr>
            <w:r w:rsidRPr="00DD3FE3">
              <w:rPr>
                <w:color w:val="auto"/>
                <w:sz w:val="24"/>
                <w:szCs w:val="24"/>
              </w:rPr>
              <w:t>Darbdavio socialinio draudimo</w:t>
            </w:r>
          </w:p>
        </w:tc>
        <w:tc>
          <w:tcPr>
            <w:tcW w:w="3322" w:type="dxa"/>
            <w:tcBorders>
              <w:top w:val="single" w:sz="4" w:space="0" w:color="auto"/>
              <w:left w:val="single" w:sz="4" w:space="0" w:color="auto"/>
              <w:bottom w:val="single" w:sz="4" w:space="0" w:color="auto"/>
              <w:right w:val="single" w:sz="4" w:space="0" w:color="auto"/>
            </w:tcBorders>
            <w:shd w:val="clear" w:color="auto" w:fill="FFFFFF"/>
            <w:vAlign w:val="center"/>
          </w:tcPr>
          <w:p w14:paraId="38E69A3D" w14:textId="3B3C06E4" w:rsidR="008214B3" w:rsidRPr="00DD3FE3" w:rsidRDefault="00DD3FE3">
            <w:pPr>
              <w:pStyle w:val="Other0"/>
              <w:jc w:val="center"/>
              <w:rPr>
                <w:color w:val="auto"/>
                <w:sz w:val="24"/>
                <w:szCs w:val="24"/>
              </w:rPr>
            </w:pPr>
            <w:r w:rsidRPr="00DD3FE3">
              <w:rPr>
                <w:color w:val="auto"/>
                <w:sz w:val="24"/>
                <w:szCs w:val="24"/>
              </w:rPr>
              <w:t>8872,63</w:t>
            </w:r>
          </w:p>
        </w:tc>
      </w:tr>
    </w:tbl>
    <w:p w14:paraId="04E72B0F" w14:textId="77777777" w:rsidR="00A443DC" w:rsidRDefault="00A443DC">
      <w:pPr>
        <w:pStyle w:val="Tablecaption0"/>
        <w:ind w:left="346"/>
        <w:rPr>
          <w:sz w:val="24"/>
          <w:szCs w:val="24"/>
        </w:rPr>
      </w:pPr>
    </w:p>
    <w:p w14:paraId="336B9FDD" w14:textId="1BCB8F26" w:rsidR="008214B3" w:rsidRDefault="00AF0354">
      <w:pPr>
        <w:pStyle w:val="Tablecaption0"/>
        <w:ind w:left="346"/>
        <w:rPr>
          <w:sz w:val="24"/>
          <w:szCs w:val="24"/>
        </w:rPr>
      </w:pPr>
      <w:r w:rsidRPr="00596C25">
        <w:rPr>
          <w:sz w:val="24"/>
          <w:szCs w:val="24"/>
        </w:rPr>
        <w:t xml:space="preserve">• Ilgalaikio turto nusidėvėjimo sąnaudos </w:t>
      </w:r>
      <w:r w:rsidR="005F4888">
        <w:rPr>
          <w:sz w:val="24"/>
          <w:szCs w:val="24"/>
        </w:rPr>
        <w:t>13093,01</w:t>
      </w:r>
      <w:r w:rsidRPr="00596C25">
        <w:rPr>
          <w:sz w:val="24"/>
          <w:szCs w:val="24"/>
        </w:rPr>
        <w:t xml:space="preserve"> Eur:</w:t>
      </w:r>
    </w:p>
    <w:p w14:paraId="42E0C1B5" w14:textId="77777777" w:rsidR="00A443DC" w:rsidRDefault="00A443DC">
      <w:pPr>
        <w:pStyle w:val="Tablecaption0"/>
        <w:ind w:left="346"/>
        <w:rPr>
          <w:sz w:val="24"/>
          <w:szCs w:val="24"/>
        </w:rPr>
      </w:pPr>
    </w:p>
    <w:p w14:paraId="437424F1" w14:textId="77777777" w:rsidR="008214B3" w:rsidRDefault="008214B3">
      <w:pPr>
        <w:spacing w:line="1" w:lineRule="exact"/>
        <w:rPr>
          <w:rFonts w:ascii="Times New Roman" w:hAnsi="Times New Roman" w:cs="Times New Roman"/>
        </w:rPr>
      </w:pPr>
    </w:p>
    <w:p w14:paraId="59BA0E29" w14:textId="77777777" w:rsidR="00A443DC" w:rsidRDefault="00A443DC">
      <w:pPr>
        <w:spacing w:line="1" w:lineRule="exact"/>
        <w:rPr>
          <w:rFonts w:ascii="Times New Roman" w:hAnsi="Times New Roman" w:cs="Times New Roman"/>
        </w:rPr>
      </w:pPr>
    </w:p>
    <w:p w14:paraId="51BE2837" w14:textId="77777777" w:rsidR="00A443DC" w:rsidRPr="00596C25" w:rsidRDefault="00A443DC">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6173"/>
        <w:gridCol w:w="2909"/>
      </w:tblGrid>
      <w:tr w:rsidR="008214B3" w:rsidRPr="00596C25" w14:paraId="7D332AB9" w14:textId="77777777" w:rsidTr="00A443DC">
        <w:trPr>
          <w:trHeight w:hRule="exact" w:val="566"/>
          <w:jc w:val="center"/>
        </w:trPr>
        <w:tc>
          <w:tcPr>
            <w:tcW w:w="710" w:type="dxa"/>
            <w:tcBorders>
              <w:top w:val="single" w:sz="4" w:space="0" w:color="auto"/>
              <w:left w:val="single" w:sz="4" w:space="0" w:color="auto"/>
            </w:tcBorders>
            <w:shd w:val="clear" w:color="auto" w:fill="FFFFFF"/>
            <w:vAlign w:val="center"/>
          </w:tcPr>
          <w:p w14:paraId="0719A059" w14:textId="77777777" w:rsidR="008214B3" w:rsidRPr="00596C25" w:rsidRDefault="00AF0354">
            <w:pPr>
              <w:pStyle w:val="Other0"/>
              <w:ind w:firstLine="180"/>
              <w:rPr>
                <w:sz w:val="24"/>
                <w:szCs w:val="24"/>
              </w:rPr>
            </w:pPr>
            <w:r w:rsidRPr="00596C25">
              <w:rPr>
                <w:sz w:val="24"/>
                <w:szCs w:val="24"/>
              </w:rPr>
              <w:t>Eil.</w:t>
            </w:r>
          </w:p>
          <w:p w14:paraId="7D292C0D" w14:textId="77777777" w:rsidR="008214B3" w:rsidRPr="00596C25" w:rsidRDefault="00AF0354">
            <w:pPr>
              <w:pStyle w:val="Other0"/>
              <w:ind w:firstLine="180"/>
              <w:rPr>
                <w:sz w:val="24"/>
                <w:szCs w:val="24"/>
              </w:rPr>
            </w:pPr>
            <w:r w:rsidRPr="00596C25">
              <w:rPr>
                <w:sz w:val="24"/>
                <w:szCs w:val="24"/>
              </w:rPr>
              <w:t>Nr.</w:t>
            </w:r>
          </w:p>
        </w:tc>
        <w:tc>
          <w:tcPr>
            <w:tcW w:w="6173" w:type="dxa"/>
            <w:tcBorders>
              <w:top w:val="single" w:sz="4" w:space="0" w:color="auto"/>
              <w:left w:val="single" w:sz="4" w:space="0" w:color="auto"/>
            </w:tcBorders>
            <w:shd w:val="clear" w:color="auto" w:fill="FFFFFF"/>
            <w:vAlign w:val="center"/>
          </w:tcPr>
          <w:p w14:paraId="2F8BF7FE" w14:textId="77777777" w:rsidR="008214B3" w:rsidRPr="00596C25" w:rsidRDefault="00AF0354">
            <w:pPr>
              <w:pStyle w:val="Other0"/>
              <w:jc w:val="center"/>
              <w:rPr>
                <w:sz w:val="24"/>
                <w:szCs w:val="24"/>
              </w:rPr>
            </w:pPr>
            <w:r w:rsidRPr="00596C25">
              <w:rPr>
                <w:sz w:val="24"/>
                <w:szCs w:val="24"/>
              </w:rPr>
              <w:t>Turto grupių sąnaudos</w:t>
            </w:r>
          </w:p>
        </w:tc>
        <w:tc>
          <w:tcPr>
            <w:tcW w:w="2909" w:type="dxa"/>
            <w:tcBorders>
              <w:top w:val="single" w:sz="4" w:space="0" w:color="auto"/>
              <w:left w:val="single" w:sz="4" w:space="0" w:color="auto"/>
              <w:right w:val="single" w:sz="4" w:space="0" w:color="auto"/>
            </w:tcBorders>
            <w:shd w:val="clear" w:color="auto" w:fill="FFFFFF"/>
            <w:vAlign w:val="center"/>
          </w:tcPr>
          <w:p w14:paraId="27B59C1F" w14:textId="77777777" w:rsidR="008214B3" w:rsidRPr="00596C25" w:rsidRDefault="00AF0354">
            <w:pPr>
              <w:pStyle w:val="Other0"/>
              <w:jc w:val="center"/>
              <w:rPr>
                <w:sz w:val="24"/>
                <w:szCs w:val="24"/>
              </w:rPr>
            </w:pPr>
            <w:r w:rsidRPr="00596C25">
              <w:rPr>
                <w:sz w:val="24"/>
                <w:szCs w:val="24"/>
              </w:rPr>
              <w:t>Suma (Eur)</w:t>
            </w:r>
          </w:p>
        </w:tc>
      </w:tr>
      <w:tr w:rsidR="008214B3" w:rsidRPr="00596C25" w14:paraId="1AD429F9"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2EFAF6C4" w14:textId="77777777" w:rsidR="008214B3" w:rsidRPr="00596C25" w:rsidRDefault="00AF0354">
            <w:pPr>
              <w:pStyle w:val="Other0"/>
              <w:ind w:firstLine="260"/>
              <w:rPr>
                <w:sz w:val="24"/>
                <w:szCs w:val="24"/>
              </w:rPr>
            </w:pPr>
            <w:r w:rsidRPr="00596C25">
              <w:rPr>
                <w:sz w:val="24"/>
                <w:szCs w:val="24"/>
              </w:rPr>
              <w:t>1.</w:t>
            </w:r>
          </w:p>
        </w:tc>
        <w:tc>
          <w:tcPr>
            <w:tcW w:w="6173" w:type="dxa"/>
            <w:tcBorders>
              <w:top w:val="single" w:sz="4" w:space="0" w:color="auto"/>
              <w:left w:val="single" w:sz="4" w:space="0" w:color="auto"/>
            </w:tcBorders>
            <w:shd w:val="clear" w:color="auto" w:fill="FFFFFF"/>
            <w:vAlign w:val="center"/>
          </w:tcPr>
          <w:p w14:paraId="6CD984E8" w14:textId="77777777" w:rsidR="008214B3" w:rsidRPr="00596C25" w:rsidRDefault="00AF0354" w:rsidP="00A443DC">
            <w:pPr>
              <w:pStyle w:val="Other0"/>
              <w:ind w:left="124"/>
              <w:rPr>
                <w:sz w:val="24"/>
                <w:szCs w:val="24"/>
              </w:rPr>
            </w:pPr>
            <w:r w:rsidRPr="00596C25">
              <w:rPr>
                <w:sz w:val="24"/>
                <w:szCs w:val="24"/>
              </w:rPr>
              <w:t>Gyvenamieji ir kiti pastatai</w:t>
            </w:r>
          </w:p>
        </w:tc>
        <w:tc>
          <w:tcPr>
            <w:tcW w:w="2909" w:type="dxa"/>
            <w:tcBorders>
              <w:top w:val="single" w:sz="4" w:space="0" w:color="auto"/>
              <w:left w:val="single" w:sz="4" w:space="0" w:color="auto"/>
              <w:right w:val="single" w:sz="4" w:space="0" w:color="auto"/>
            </w:tcBorders>
            <w:shd w:val="clear" w:color="auto" w:fill="FFFFFF"/>
            <w:vAlign w:val="center"/>
          </w:tcPr>
          <w:p w14:paraId="6FCCB1F6" w14:textId="45B964EF" w:rsidR="008214B3" w:rsidRPr="00596C25" w:rsidRDefault="008C1A18">
            <w:pPr>
              <w:pStyle w:val="Other0"/>
              <w:jc w:val="center"/>
              <w:rPr>
                <w:sz w:val="24"/>
                <w:szCs w:val="24"/>
              </w:rPr>
            </w:pPr>
            <w:r>
              <w:rPr>
                <w:sz w:val="24"/>
                <w:szCs w:val="24"/>
              </w:rPr>
              <w:t>8222,07</w:t>
            </w:r>
          </w:p>
        </w:tc>
      </w:tr>
      <w:tr w:rsidR="008214B3" w:rsidRPr="00596C25" w14:paraId="7E316324"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585AF5D2" w14:textId="77777777" w:rsidR="008214B3" w:rsidRPr="00596C25" w:rsidRDefault="00AF0354">
            <w:pPr>
              <w:pStyle w:val="Other0"/>
              <w:ind w:firstLine="260"/>
              <w:rPr>
                <w:sz w:val="24"/>
                <w:szCs w:val="24"/>
              </w:rPr>
            </w:pPr>
            <w:r w:rsidRPr="00596C25">
              <w:rPr>
                <w:sz w:val="24"/>
                <w:szCs w:val="24"/>
              </w:rPr>
              <w:t>2.</w:t>
            </w:r>
          </w:p>
        </w:tc>
        <w:tc>
          <w:tcPr>
            <w:tcW w:w="6173" w:type="dxa"/>
            <w:tcBorders>
              <w:top w:val="single" w:sz="4" w:space="0" w:color="auto"/>
              <w:left w:val="single" w:sz="4" w:space="0" w:color="auto"/>
            </w:tcBorders>
            <w:shd w:val="clear" w:color="auto" w:fill="FFFFFF"/>
            <w:vAlign w:val="center"/>
          </w:tcPr>
          <w:p w14:paraId="34955441" w14:textId="77777777" w:rsidR="008214B3" w:rsidRPr="00596C25" w:rsidRDefault="00AF0354" w:rsidP="00A443DC">
            <w:pPr>
              <w:pStyle w:val="Other0"/>
              <w:ind w:left="124"/>
              <w:rPr>
                <w:sz w:val="24"/>
                <w:szCs w:val="24"/>
              </w:rPr>
            </w:pPr>
            <w:r w:rsidRPr="00596C25">
              <w:rPr>
                <w:sz w:val="24"/>
                <w:szCs w:val="24"/>
              </w:rPr>
              <w:t>Kiti statiniai</w:t>
            </w:r>
          </w:p>
        </w:tc>
        <w:tc>
          <w:tcPr>
            <w:tcW w:w="2909" w:type="dxa"/>
            <w:tcBorders>
              <w:top w:val="single" w:sz="4" w:space="0" w:color="auto"/>
              <w:left w:val="single" w:sz="4" w:space="0" w:color="auto"/>
              <w:right w:val="single" w:sz="4" w:space="0" w:color="auto"/>
            </w:tcBorders>
            <w:shd w:val="clear" w:color="auto" w:fill="FFFFFF"/>
            <w:vAlign w:val="center"/>
          </w:tcPr>
          <w:p w14:paraId="5FCE08B8" w14:textId="6A9FFE6C" w:rsidR="008214B3" w:rsidRPr="00596C25" w:rsidRDefault="008C1A18">
            <w:pPr>
              <w:pStyle w:val="Other0"/>
              <w:jc w:val="center"/>
              <w:rPr>
                <w:sz w:val="24"/>
                <w:szCs w:val="24"/>
              </w:rPr>
            </w:pPr>
            <w:r>
              <w:rPr>
                <w:sz w:val="24"/>
                <w:szCs w:val="24"/>
              </w:rPr>
              <w:t>1753,80</w:t>
            </w:r>
          </w:p>
        </w:tc>
      </w:tr>
      <w:tr w:rsidR="008214B3" w:rsidRPr="00596C25" w14:paraId="4295A2AD"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47B55649" w14:textId="77777777" w:rsidR="008214B3" w:rsidRPr="00596C25" w:rsidRDefault="00AF0354">
            <w:pPr>
              <w:pStyle w:val="Other0"/>
              <w:ind w:firstLine="260"/>
              <w:rPr>
                <w:sz w:val="24"/>
                <w:szCs w:val="24"/>
              </w:rPr>
            </w:pPr>
            <w:r w:rsidRPr="00596C25">
              <w:rPr>
                <w:sz w:val="24"/>
                <w:szCs w:val="24"/>
              </w:rPr>
              <w:t>3.</w:t>
            </w:r>
          </w:p>
        </w:tc>
        <w:tc>
          <w:tcPr>
            <w:tcW w:w="6173" w:type="dxa"/>
            <w:tcBorders>
              <w:top w:val="single" w:sz="4" w:space="0" w:color="auto"/>
              <w:left w:val="single" w:sz="4" w:space="0" w:color="auto"/>
            </w:tcBorders>
            <w:shd w:val="clear" w:color="auto" w:fill="FFFFFF"/>
            <w:vAlign w:val="center"/>
          </w:tcPr>
          <w:p w14:paraId="12BC1241" w14:textId="77777777" w:rsidR="008214B3" w:rsidRPr="00596C25" w:rsidRDefault="00AF0354" w:rsidP="00A443DC">
            <w:pPr>
              <w:pStyle w:val="Other0"/>
              <w:ind w:left="124"/>
              <w:rPr>
                <w:sz w:val="24"/>
                <w:szCs w:val="24"/>
              </w:rPr>
            </w:pPr>
            <w:r w:rsidRPr="00596C25">
              <w:rPr>
                <w:sz w:val="24"/>
                <w:szCs w:val="24"/>
              </w:rPr>
              <w:t>Mašinos ir įrengimai</w:t>
            </w:r>
          </w:p>
        </w:tc>
        <w:tc>
          <w:tcPr>
            <w:tcW w:w="2909" w:type="dxa"/>
            <w:tcBorders>
              <w:top w:val="single" w:sz="4" w:space="0" w:color="auto"/>
              <w:left w:val="single" w:sz="4" w:space="0" w:color="auto"/>
              <w:right w:val="single" w:sz="4" w:space="0" w:color="auto"/>
            </w:tcBorders>
            <w:shd w:val="clear" w:color="auto" w:fill="FFFFFF"/>
            <w:vAlign w:val="center"/>
          </w:tcPr>
          <w:p w14:paraId="5414F206" w14:textId="0AD65807" w:rsidR="008214B3" w:rsidRPr="00596C25" w:rsidRDefault="008C1A18" w:rsidP="00AE3E25">
            <w:pPr>
              <w:jc w:val="center"/>
              <w:rPr>
                <w:rFonts w:ascii="Times New Roman" w:hAnsi="Times New Roman" w:cs="Times New Roman"/>
              </w:rPr>
            </w:pPr>
            <w:r>
              <w:rPr>
                <w:rFonts w:ascii="Times New Roman" w:hAnsi="Times New Roman" w:cs="Times New Roman"/>
              </w:rPr>
              <w:t>637,91</w:t>
            </w:r>
          </w:p>
        </w:tc>
      </w:tr>
      <w:tr w:rsidR="008214B3" w:rsidRPr="00596C25" w14:paraId="6579B915"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018EA02B" w14:textId="77777777" w:rsidR="008214B3" w:rsidRPr="00596C25" w:rsidRDefault="00AF0354">
            <w:pPr>
              <w:pStyle w:val="Other0"/>
              <w:ind w:firstLine="260"/>
              <w:rPr>
                <w:sz w:val="24"/>
                <w:szCs w:val="24"/>
              </w:rPr>
            </w:pPr>
            <w:r w:rsidRPr="00596C25">
              <w:rPr>
                <w:sz w:val="24"/>
                <w:szCs w:val="24"/>
              </w:rPr>
              <w:t>4.</w:t>
            </w:r>
          </w:p>
        </w:tc>
        <w:tc>
          <w:tcPr>
            <w:tcW w:w="6173" w:type="dxa"/>
            <w:tcBorders>
              <w:top w:val="single" w:sz="4" w:space="0" w:color="auto"/>
              <w:left w:val="single" w:sz="4" w:space="0" w:color="auto"/>
            </w:tcBorders>
            <w:shd w:val="clear" w:color="auto" w:fill="FFFFFF"/>
            <w:vAlign w:val="center"/>
          </w:tcPr>
          <w:p w14:paraId="57A33283" w14:textId="77777777" w:rsidR="008214B3" w:rsidRPr="00596C25" w:rsidRDefault="00AF0354" w:rsidP="00A443DC">
            <w:pPr>
              <w:pStyle w:val="Other0"/>
              <w:ind w:left="124"/>
              <w:rPr>
                <w:sz w:val="24"/>
                <w:szCs w:val="24"/>
              </w:rPr>
            </w:pPr>
            <w:r w:rsidRPr="00596C25">
              <w:rPr>
                <w:sz w:val="24"/>
                <w:szCs w:val="24"/>
              </w:rPr>
              <w:t>Transporto priemonės</w:t>
            </w:r>
          </w:p>
        </w:tc>
        <w:tc>
          <w:tcPr>
            <w:tcW w:w="2909" w:type="dxa"/>
            <w:tcBorders>
              <w:top w:val="single" w:sz="4" w:space="0" w:color="auto"/>
              <w:left w:val="single" w:sz="4" w:space="0" w:color="auto"/>
              <w:right w:val="single" w:sz="4" w:space="0" w:color="auto"/>
            </w:tcBorders>
            <w:shd w:val="clear" w:color="auto" w:fill="FFFFFF"/>
            <w:vAlign w:val="center"/>
          </w:tcPr>
          <w:p w14:paraId="2AD5C1D4" w14:textId="77777777" w:rsidR="008214B3" w:rsidRPr="00596C25" w:rsidRDefault="008214B3">
            <w:pPr>
              <w:rPr>
                <w:rFonts w:ascii="Times New Roman" w:hAnsi="Times New Roman" w:cs="Times New Roman"/>
              </w:rPr>
            </w:pPr>
          </w:p>
        </w:tc>
      </w:tr>
      <w:tr w:rsidR="008214B3" w:rsidRPr="00596C25" w14:paraId="6EECA8D6"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09BE3705" w14:textId="77777777" w:rsidR="008214B3" w:rsidRPr="00596C25" w:rsidRDefault="00AF0354">
            <w:pPr>
              <w:pStyle w:val="Other0"/>
              <w:ind w:firstLine="260"/>
              <w:rPr>
                <w:sz w:val="24"/>
                <w:szCs w:val="24"/>
              </w:rPr>
            </w:pPr>
            <w:r w:rsidRPr="00596C25">
              <w:rPr>
                <w:sz w:val="24"/>
                <w:szCs w:val="24"/>
              </w:rPr>
              <w:t>5.</w:t>
            </w:r>
          </w:p>
        </w:tc>
        <w:tc>
          <w:tcPr>
            <w:tcW w:w="6173" w:type="dxa"/>
            <w:tcBorders>
              <w:top w:val="single" w:sz="4" w:space="0" w:color="auto"/>
              <w:left w:val="single" w:sz="4" w:space="0" w:color="auto"/>
            </w:tcBorders>
            <w:shd w:val="clear" w:color="auto" w:fill="FFFFFF"/>
            <w:vAlign w:val="center"/>
          </w:tcPr>
          <w:p w14:paraId="61516CDE" w14:textId="77777777" w:rsidR="008214B3" w:rsidRPr="00596C25" w:rsidRDefault="00AF0354" w:rsidP="00A443DC">
            <w:pPr>
              <w:pStyle w:val="Other0"/>
              <w:ind w:left="124"/>
              <w:rPr>
                <w:sz w:val="24"/>
                <w:szCs w:val="24"/>
              </w:rPr>
            </w:pPr>
            <w:r w:rsidRPr="00596C25">
              <w:rPr>
                <w:sz w:val="24"/>
                <w:szCs w:val="24"/>
              </w:rPr>
              <w:t>Baldai ir biuro technika</w:t>
            </w:r>
          </w:p>
        </w:tc>
        <w:tc>
          <w:tcPr>
            <w:tcW w:w="2909" w:type="dxa"/>
            <w:tcBorders>
              <w:top w:val="single" w:sz="4" w:space="0" w:color="auto"/>
              <w:left w:val="single" w:sz="4" w:space="0" w:color="auto"/>
              <w:right w:val="single" w:sz="4" w:space="0" w:color="auto"/>
            </w:tcBorders>
            <w:shd w:val="clear" w:color="auto" w:fill="FFFFFF"/>
            <w:vAlign w:val="center"/>
          </w:tcPr>
          <w:p w14:paraId="0BCA6761" w14:textId="000F0A0E" w:rsidR="008214B3" w:rsidRPr="00596C25" w:rsidRDefault="008C1A18">
            <w:pPr>
              <w:pStyle w:val="Other0"/>
              <w:jc w:val="center"/>
              <w:rPr>
                <w:sz w:val="24"/>
                <w:szCs w:val="24"/>
              </w:rPr>
            </w:pPr>
            <w:r>
              <w:rPr>
                <w:sz w:val="24"/>
                <w:szCs w:val="24"/>
              </w:rPr>
              <w:t>2472,84</w:t>
            </w:r>
          </w:p>
        </w:tc>
      </w:tr>
      <w:tr w:rsidR="008214B3" w:rsidRPr="00596C25" w14:paraId="3316E487"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08160737" w14:textId="77777777" w:rsidR="008214B3" w:rsidRPr="00596C25" w:rsidRDefault="00AF0354">
            <w:pPr>
              <w:pStyle w:val="Other0"/>
              <w:ind w:firstLine="260"/>
              <w:rPr>
                <w:sz w:val="24"/>
                <w:szCs w:val="24"/>
              </w:rPr>
            </w:pPr>
            <w:r w:rsidRPr="00596C25">
              <w:rPr>
                <w:sz w:val="24"/>
                <w:szCs w:val="24"/>
              </w:rPr>
              <w:t>6.</w:t>
            </w:r>
          </w:p>
        </w:tc>
        <w:tc>
          <w:tcPr>
            <w:tcW w:w="6173" w:type="dxa"/>
            <w:tcBorders>
              <w:top w:val="single" w:sz="4" w:space="0" w:color="auto"/>
              <w:left w:val="single" w:sz="4" w:space="0" w:color="auto"/>
            </w:tcBorders>
            <w:shd w:val="clear" w:color="auto" w:fill="FFFFFF"/>
            <w:vAlign w:val="center"/>
          </w:tcPr>
          <w:p w14:paraId="501F8AFE" w14:textId="77777777" w:rsidR="008214B3" w:rsidRPr="00596C25" w:rsidRDefault="00AF0354" w:rsidP="008C1A18">
            <w:pPr>
              <w:pStyle w:val="Other0"/>
              <w:ind w:left="124"/>
              <w:rPr>
                <w:sz w:val="24"/>
                <w:szCs w:val="24"/>
              </w:rPr>
            </w:pPr>
            <w:r w:rsidRPr="00596C25">
              <w:rPr>
                <w:sz w:val="24"/>
                <w:szCs w:val="24"/>
              </w:rPr>
              <w:t>Kitas ilgalaikis turtas</w:t>
            </w:r>
          </w:p>
        </w:tc>
        <w:tc>
          <w:tcPr>
            <w:tcW w:w="2909" w:type="dxa"/>
            <w:tcBorders>
              <w:top w:val="single" w:sz="4" w:space="0" w:color="auto"/>
              <w:left w:val="single" w:sz="4" w:space="0" w:color="auto"/>
              <w:right w:val="single" w:sz="4" w:space="0" w:color="auto"/>
            </w:tcBorders>
            <w:shd w:val="clear" w:color="auto" w:fill="FFFFFF"/>
            <w:vAlign w:val="center"/>
          </w:tcPr>
          <w:p w14:paraId="65240D16" w14:textId="54F3F894" w:rsidR="008214B3" w:rsidRPr="00596C25" w:rsidRDefault="008C1A18" w:rsidP="008C1A18">
            <w:pPr>
              <w:jc w:val="center"/>
              <w:rPr>
                <w:rFonts w:ascii="Times New Roman" w:hAnsi="Times New Roman" w:cs="Times New Roman"/>
              </w:rPr>
            </w:pPr>
            <w:r>
              <w:rPr>
                <w:rFonts w:ascii="Times New Roman" w:hAnsi="Times New Roman" w:cs="Times New Roman"/>
              </w:rPr>
              <w:t>6,39</w:t>
            </w:r>
          </w:p>
        </w:tc>
      </w:tr>
      <w:tr w:rsidR="008214B3" w:rsidRPr="00596C25" w14:paraId="3E87DDA3"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1049D93A" w14:textId="77777777" w:rsidR="008214B3" w:rsidRPr="00596C25" w:rsidRDefault="00AF0354">
            <w:pPr>
              <w:pStyle w:val="Other0"/>
              <w:ind w:firstLine="260"/>
              <w:rPr>
                <w:sz w:val="24"/>
                <w:szCs w:val="24"/>
              </w:rPr>
            </w:pPr>
            <w:r w:rsidRPr="00596C25">
              <w:rPr>
                <w:sz w:val="24"/>
                <w:szCs w:val="24"/>
              </w:rPr>
              <w:t>7.</w:t>
            </w:r>
          </w:p>
        </w:tc>
        <w:tc>
          <w:tcPr>
            <w:tcW w:w="6173" w:type="dxa"/>
            <w:tcBorders>
              <w:top w:val="single" w:sz="4" w:space="0" w:color="auto"/>
              <w:left w:val="single" w:sz="4" w:space="0" w:color="auto"/>
            </w:tcBorders>
            <w:shd w:val="clear" w:color="auto" w:fill="FFFFFF"/>
            <w:vAlign w:val="center"/>
          </w:tcPr>
          <w:p w14:paraId="7C1F32CD" w14:textId="77777777" w:rsidR="008214B3" w:rsidRPr="00596C25" w:rsidRDefault="00AF0354" w:rsidP="00A443DC">
            <w:pPr>
              <w:pStyle w:val="Other0"/>
              <w:ind w:left="124"/>
              <w:rPr>
                <w:sz w:val="24"/>
                <w:szCs w:val="24"/>
              </w:rPr>
            </w:pPr>
            <w:r w:rsidRPr="00596C25">
              <w:rPr>
                <w:sz w:val="24"/>
                <w:szCs w:val="24"/>
              </w:rPr>
              <w:t>Programinė įranga ir licencijos</w:t>
            </w:r>
          </w:p>
        </w:tc>
        <w:tc>
          <w:tcPr>
            <w:tcW w:w="2909" w:type="dxa"/>
            <w:tcBorders>
              <w:top w:val="single" w:sz="4" w:space="0" w:color="auto"/>
              <w:left w:val="single" w:sz="4" w:space="0" w:color="auto"/>
              <w:right w:val="single" w:sz="4" w:space="0" w:color="auto"/>
            </w:tcBorders>
            <w:shd w:val="clear" w:color="auto" w:fill="FFFFFF"/>
            <w:vAlign w:val="center"/>
          </w:tcPr>
          <w:p w14:paraId="53ECCD2B" w14:textId="77777777" w:rsidR="008214B3" w:rsidRPr="00596C25" w:rsidRDefault="008214B3">
            <w:pPr>
              <w:rPr>
                <w:rFonts w:ascii="Times New Roman" w:hAnsi="Times New Roman" w:cs="Times New Roman"/>
              </w:rPr>
            </w:pPr>
          </w:p>
        </w:tc>
      </w:tr>
      <w:tr w:rsidR="008214B3" w:rsidRPr="00596C25" w14:paraId="5A14B8E3" w14:textId="77777777" w:rsidTr="00A443DC">
        <w:trPr>
          <w:trHeight w:hRule="exact" w:val="293"/>
          <w:jc w:val="center"/>
        </w:trPr>
        <w:tc>
          <w:tcPr>
            <w:tcW w:w="710" w:type="dxa"/>
            <w:tcBorders>
              <w:top w:val="single" w:sz="4" w:space="0" w:color="auto"/>
              <w:left w:val="single" w:sz="4" w:space="0" w:color="auto"/>
              <w:bottom w:val="single" w:sz="4" w:space="0" w:color="auto"/>
            </w:tcBorders>
            <w:shd w:val="clear" w:color="auto" w:fill="FFFFFF"/>
            <w:vAlign w:val="center"/>
          </w:tcPr>
          <w:p w14:paraId="7D4E8915" w14:textId="77777777" w:rsidR="008214B3" w:rsidRPr="00596C25" w:rsidRDefault="00AF0354">
            <w:pPr>
              <w:pStyle w:val="Other0"/>
              <w:ind w:firstLine="260"/>
              <w:rPr>
                <w:sz w:val="24"/>
                <w:szCs w:val="24"/>
              </w:rPr>
            </w:pPr>
            <w:r w:rsidRPr="00596C25">
              <w:rPr>
                <w:sz w:val="24"/>
                <w:szCs w:val="24"/>
              </w:rPr>
              <w:t>8.</w:t>
            </w:r>
          </w:p>
        </w:tc>
        <w:tc>
          <w:tcPr>
            <w:tcW w:w="6173" w:type="dxa"/>
            <w:tcBorders>
              <w:top w:val="single" w:sz="4" w:space="0" w:color="auto"/>
              <w:left w:val="single" w:sz="4" w:space="0" w:color="auto"/>
              <w:bottom w:val="single" w:sz="4" w:space="0" w:color="auto"/>
            </w:tcBorders>
            <w:shd w:val="clear" w:color="auto" w:fill="FFFFFF"/>
            <w:vAlign w:val="center"/>
          </w:tcPr>
          <w:p w14:paraId="48EDE6C9" w14:textId="77777777" w:rsidR="008214B3" w:rsidRPr="00596C25" w:rsidRDefault="00AF0354" w:rsidP="00A443DC">
            <w:pPr>
              <w:pStyle w:val="Other0"/>
              <w:ind w:left="124"/>
              <w:rPr>
                <w:sz w:val="24"/>
                <w:szCs w:val="24"/>
              </w:rPr>
            </w:pPr>
            <w:r w:rsidRPr="00596C25">
              <w:rPr>
                <w:sz w:val="24"/>
                <w:szCs w:val="24"/>
              </w:rPr>
              <w:t>Kitas nematerialus turtas</w:t>
            </w:r>
          </w:p>
        </w:tc>
        <w:tc>
          <w:tcPr>
            <w:tcW w:w="2909" w:type="dxa"/>
            <w:tcBorders>
              <w:top w:val="single" w:sz="4" w:space="0" w:color="auto"/>
              <w:left w:val="single" w:sz="4" w:space="0" w:color="auto"/>
              <w:bottom w:val="single" w:sz="4" w:space="0" w:color="auto"/>
              <w:right w:val="single" w:sz="4" w:space="0" w:color="auto"/>
            </w:tcBorders>
            <w:shd w:val="clear" w:color="auto" w:fill="FFFFFF"/>
            <w:vAlign w:val="center"/>
          </w:tcPr>
          <w:p w14:paraId="69BB861B" w14:textId="77777777" w:rsidR="008214B3" w:rsidRPr="00596C25" w:rsidRDefault="008214B3">
            <w:pPr>
              <w:rPr>
                <w:rFonts w:ascii="Times New Roman" w:hAnsi="Times New Roman" w:cs="Times New Roman"/>
              </w:rPr>
            </w:pPr>
          </w:p>
        </w:tc>
      </w:tr>
    </w:tbl>
    <w:p w14:paraId="6805B8B3" w14:textId="77777777" w:rsidR="00A443DC" w:rsidRDefault="00A443DC">
      <w:pPr>
        <w:pStyle w:val="Tablecaption0"/>
        <w:ind w:left="346"/>
        <w:rPr>
          <w:sz w:val="24"/>
          <w:szCs w:val="24"/>
        </w:rPr>
      </w:pPr>
    </w:p>
    <w:p w14:paraId="3E8B9BDF" w14:textId="477330A4" w:rsidR="008214B3" w:rsidRPr="00596C25" w:rsidRDefault="00AF0354">
      <w:pPr>
        <w:pStyle w:val="Tablecaption0"/>
        <w:ind w:left="346"/>
        <w:rPr>
          <w:sz w:val="24"/>
          <w:szCs w:val="24"/>
        </w:rPr>
      </w:pPr>
      <w:r w:rsidRPr="00596C25">
        <w:rPr>
          <w:sz w:val="24"/>
          <w:szCs w:val="24"/>
        </w:rPr>
        <w:t xml:space="preserve">• Komunalinių paslaugų ir ryšių sąnaudos </w:t>
      </w:r>
      <w:r w:rsidR="005F4888">
        <w:rPr>
          <w:sz w:val="24"/>
          <w:szCs w:val="24"/>
        </w:rPr>
        <w:t>27708,91</w:t>
      </w:r>
      <w:r w:rsidRPr="00596C25">
        <w:rPr>
          <w:sz w:val="24"/>
          <w:szCs w:val="24"/>
        </w:rPr>
        <w:t xml:space="preserve"> Eur :</w:t>
      </w:r>
    </w:p>
    <w:p w14:paraId="0CE7829F" w14:textId="77777777" w:rsidR="008214B3" w:rsidRPr="00596C25" w:rsidRDefault="008214B3">
      <w:pPr>
        <w:spacing w:after="199" w:line="1" w:lineRule="exact"/>
        <w:rPr>
          <w:rFonts w:ascii="Times New Roman" w:hAnsi="Times New Roman" w:cs="Times New Roman"/>
        </w:rPr>
      </w:pPr>
    </w:p>
    <w:p w14:paraId="288AC19D" w14:textId="77777777" w:rsidR="008214B3" w:rsidRPr="00596C25" w:rsidRDefault="008214B3">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5880"/>
        <w:gridCol w:w="3278"/>
      </w:tblGrid>
      <w:tr w:rsidR="008214B3" w:rsidRPr="00596C25" w14:paraId="66BBC8CA" w14:textId="77777777" w:rsidTr="00A443DC">
        <w:trPr>
          <w:trHeight w:hRule="exact" w:val="562"/>
          <w:jc w:val="center"/>
        </w:trPr>
        <w:tc>
          <w:tcPr>
            <w:tcW w:w="710" w:type="dxa"/>
            <w:tcBorders>
              <w:top w:val="single" w:sz="4" w:space="0" w:color="auto"/>
              <w:left w:val="single" w:sz="4" w:space="0" w:color="auto"/>
            </w:tcBorders>
            <w:shd w:val="clear" w:color="auto" w:fill="FFFFFF"/>
            <w:vAlign w:val="center"/>
          </w:tcPr>
          <w:p w14:paraId="6E32722F" w14:textId="77777777" w:rsidR="008214B3" w:rsidRPr="00596C25" w:rsidRDefault="00AF0354">
            <w:pPr>
              <w:pStyle w:val="Other0"/>
              <w:ind w:firstLine="180"/>
              <w:rPr>
                <w:sz w:val="24"/>
                <w:szCs w:val="24"/>
              </w:rPr>
            </w:pPr>
            <w:r w:rsidRPr="00596C25">
              <w:rPr>
                <w:sz w:val="24"/>
                <w:szCs w:val="24"/>
              </w:rPr>
              <w:t>Eil.</w:t>
            </w:r>
          </w:p>
          <w:p w14:paraId="20536039" w14:textId="77777777" w:rsidR="008214B3" w:rsidRPr="00596C25" w:rsidRDefault="00AF0354">
            <w:pPr>
              <w:pStyle w:val="Other0"/>
              <w:ind w:firstLine="180"/>
              <w:rPr>
                <w:sz w:val="24"/>
                <w:szCs w:val="24"/>
              </w:rPr>
            </w:pPr>
            <w:r w:rsidRPr="00596C25">
              <w:rPr>
                <w:sz w:val="24"/>
                <w:szCs w:val="24"/>
              </w:rPr>
              <w:t>Nr.</w:t>
            </w:r>
          </w:p>
        </w:tc>
        <w:tc>
          <w:tcPr>
            <w:tcW w:w="5880" w:type="dxa"/>
            <w:tcBorders>
              <w:top w:val="single" w:sz="4" w:space="0" w:color="auto"/>
              <w:left w:val="single" w:sz="4" w:space="0" w:color="auto"/>
            </w:tcBorders>
            <w:shd w:val="clear" w:color="auto" w:fill="FFFFFF"/>
            <w:vAlign w:val="center"/>
          </w:tcPr>
          <w:p w14:paraId="399F3AF5" w14:textId="77777777" w:rsidR="008214B3" w:rsidRPr="00596C25" w:rsidRDefault="00AF0354">
            <w:pPr>
              <w:pStyle w:val="Other0"/>
              <w:ind w:left="2480"/>
              <w:rPr>
                <w:sz w:val="24"/>
                <w:szCs w:val="24"/>
              </w:rPr>
            </w:pPr>
            <w:r w:rsidRPr="00596C25">
              <w:rPr>
                <w:sz w:val="24"/>
                <w:szCs w:val="24"/>
              </w:rPr>
              <w:t>Sąnaudos</w:t>
            </w:r>
          </w:p>
        </w:tc>
        <w:tc>
          <w:tcPr>
            <w:tcW w:w="3278" w:type="dxa"/>
            <w:tcBorders>
              <w:top w:val="single" w:sz="4" w:space="0" w:color="auto"/>
              <w:left w:val="single" w:sz="4" w:space="0" w:color="auto"/>
              <w:right w:val="single" w:sz="4" w:space="0" w:color="auto"/>
            </w:tcBorders>
            <w:shd w:val="clear" w:color="auto" w:fill="FFFFFF"/>
            <w:vAlign w:val="center"/>
          </w:tcPr>
          <w:p w14:paraId="2CA59116" w14:textId="77777777" w:rsidR="008214B3" w:rsidRPr="00596C25" w:rsidRDefault="00AF0354">
            <w:pPr>
              <w:pStyle w:val="Other0"/>
              <w:jc w:val="center"/>
              <w:rPr>
                <w:sz w:val="24"/>
                <w:szCs w:val="24"/>
              </w:rPr>
            </w:pPr>
            <w:r w:rsidRPr="00596C25">
              <w:rPr>
                <w:sz w:val="24"/>
                <w:szCs w:val="24"/>
              </w:rPr>
              <w:t>Suma (Eur)</w:t>
            </w:r>
          </w:p>
        </w:tc>
      </w:tr>
      <w:tr w:rsidR="008214B3" w:rsidRPr="00596C25" w14:paraId="566E6625"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4D12D861" w14:textId="77777777" w:rsidR="008214B3" w:rsidRPr="00596C25" w:rsidRDefault="00AF0354">
            <w:pPr>
              <w:pStyle w:val="Other0"/>
              <w:ind w:firstLine="260"/>
              <w:rPr>
                <w:sz w:val="24"/>
                <w:szCs w:val="24"/>
              </w:rPr>
            </w:pPr>
            <w:r w:rsidRPr="00596C25">
              <w:rPr>
                <w:sz w:val="24"/>
                <w:szCs w:val="24"/>
              </w:rPr>
              <w:t>1.</w:t>
            </w:r>
          </w:p>
        </w:tc>
        <w:tc>
          <w:tcPr>
            <w:tcW w:w="5880" w:type="dxa"/>
            <w:tcBorders>
              <w:top w:val="single" w:sz="4" w:space="0" w:color="auto"/>
              <w:left w:val="single" w:sz="4" w:space="0" w:color="auto"/>
            </w:tcBorders>
            <w:shd w:val="clear" w:color="auto" w:fill="FFFFFF"/>
            <w:vAlign w:val="center"/>
          </w:tcPr>
          <w:p w14:paraId="6703E9C3" w14:textId="77777777" w:rsidR="008214B3" w:rsidRPr="00596C25" w:rsidRDefault="00AF0354" w:rsidP="00A443DC">
            <w:pPr>
              <w:pStyle w:val="Other0"/>
              <w:ind w:left="124"/>
              <w:rPr>
                <w:sz w:val="24"/>
                <w:szCs w:val="24"/>
              </w:rPr>
            </w:pPr>
            <w:r w:rsidRPr="00596C25">
              <w:rPr>
                <w:sz w:val="24"/>
                <w:szCs w:val="24"/>
              </w:rPr>
              <w:t>Šildymo</w:t>
            </w:r>
          </w:p>
        </w:tc>
        <w:tc>
          <w:tcPr>
            <w:tcW w:w="3278" w:type="dxa"/>
            <w:tcBorders>
              <w:top w:val="single" w:sz="4" w:space="0" w:color="auto"/>
              <w:left w:val="single" w:sz="4" w:space="0" w:color="auto"/>
              <w:right w:val="single" w:sz="4" w:space="0" w:color="auto"/>
            </w:tcBorders>
            <w:shd w:val="clear" w:color="auto" w:fill="FFFFFF"/>
            <w:vAlign w:val="center"/>
          </w:tcPr>
          <w:p w14:paraId="1C2BC698" w14:textId="533CDDBE" w:rsidR="008214B3" w:rsidRPr="00596C25" w:rsidRDefault="004B51B9">
            <w:pPr>
              <w:pStyle w:val="Other0"/>
              <w:jc w:val="center"/>
              <w:rPr>
                <w:sz w:val="24"/>
                <w:szCs w:val="24"/>
              </w:rPr>
            </w:pPr>
            <w:r>
              <w:rPr>
                <w:sz w:val="24"/>
                <w:szCs w:val="24"/>
              </w:rPr>
              <w:t>19128,23</w:t>
            </w:r>
          </w:p>
        </w:tc>
      </w:tr>
      <w:tr w:rsidR="008214B3" w:rsidRPr="00596C25" w14:paraId="5A7ACB79"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64518ABB" w14:textId="77777777" w:rsidR="008214B3" w:rsidRPr="00596C25" w:rsidRDefault="00AF0354">
            <w:pPr>
              <w:pStyle w:val="Other0"/>
              <w:ind w:firstLine="260"/>
              <w:rPr>
                <w:sz w:val="24"/>
                <w:szCs w:val="24"/>
              </w:rPr>
            </w:pPr>
            <w:r w:rsidRPr="00596C25">
              <w:rPr>
                <w:sz w:val="24"/>
                <w:szCs w:val="24"/>
              </w:rPr>
              <w:t>2.</w:t>
            </w:r>
          </w:p>
        </w:tc>
        <w:tc>
          <w:tcPr>
            <w:tcW w:w="5880" w:type="dxa"/>
            <w:tcBorders>
              <w:top w:val="single" w:sz="4" w:space="0" w:color="auto"/>
              <w:left w:val="single" w:sz="4" w:space="0" w:color="auto"/>
            </w:tcBorders>
            <w:shd w:val="clear" w:color="auto" w:fill="FFFFFF"/>
            <w:vAlign w:val="center"/>
          </w:tcPr>
          <w:p w14:paraId="27441A5A" w14:textId="77777777" w:rsidR="008214B3" w:rsidRPr="00596C25" w:rsidRDefault="00AF0354" w:rsidP="00A443DC">
            <w:pPr>
              <w:pStyle w:val="Other0"/>
              <w:ind w:left="124"/>
              <w:rPr>
                <w:sz w:val="24"/>
                <w:szCs w:val="24"/>
              </w:rPr>
            </w:pPr>
            <w:r w:rsidRPr="00596C25">
              <w:rPr>
                <w:sz w:val="24"/>
                <w:szCs w:val="24"/>
              </w:rPr>
              <w:t>Elektros energijos</w:t>
            </w:r>
          </w:p>
        </w:tc>
        <w:tc>
          <w:tcPr>
            <w:tcW w:w="3278" w:type="dxa"/>
            <w:tcBorders>
              <w:top w:val="single" w:sz="4" w:space="0" w:color="auto"/>
              <w:left w:val="single" w:sz="4" w:space="0" w:color="auto"/>
              <w:right w:val="single" w:sz="4" w:space="0" w:color="auto"/>
            </w:tcBorders>
            <w:shd w:val="clear" w:color="auto" w:fill="FFFFFF"/>
            <w:vAlign w:val="center"/>
          </w:tcPr>
          <w:p w14:paraId="7AB3B02E" w14:textId="1ADCAAC7" w:rsidR="008214B3" w:rsidRPr="00596C25" w:rsidRDefault="004B51B9">
            <w:pPr>
              <w:pStyle w:val="Other0"/>
              <w:jc w:val="center"/>
              <w:rPr>
                <w:sz w:val="24"/>
                <w:szCs w:val="24"/>
              </w:rPr>
            </w:pPr>
            <w:r>
              <w:rPr>
                <w:sz w:val="24"/>
                <w:szCs w:val="24"/>
              </w:rPr>
              <w:t>5289,60</w:t>
            </w:r>
          </w:p>
        </w:tc>
      </w:tr>
      <w:tr w:rsidR="008214B3" w:rsidRPr="00596C25" w14:paraId="2CA89773"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33DCB70D" w14:textId="77777777" w:rsidR="008214B3" w:rsidRPr="00596C25" w:rsidRDefault="00AF0354">
            <w:pPr>
              <w:pStyle w:val="Other0"/>
              <w:ind w:firstLine="260"/>
              <w:rPr>
                <w:sz w:val="24"/>
                <w:szCs w:val="24"/>
              </w:rPr>
            </w:pPr>
            <w:r w:rsidRPr="00596C25">
              <w:rPr>
                <w:sz w:val="24"/>
                <w:szCs w:val="24"/>
              </w:rPr>
              <w:t>3.</w:t>
            </w:r>
          </w:p>
        </w:tc>
        <w:tc>
          <w:tcPr>
            <w:tcW w:w="5880" w:type="dxa"/>
            <w:tcBorders>
              <w:top w:val="single" w:sz="4" w:space="0" w:color="auto"/>
              <w:left w:val="single" w:sz="4" w:space="0" w:color="auto"/>
            </w:tcBorders>
            <w:shd w:val="clear" w:color="auto" w:fill="FFFFFF"/>
            <w:vAlign w:val="center"/>
          </w:tcPr>
          <w:p w14:paraId="35673C40" w14:textId="77777777" w:rsidR="008214B3" w:rsidRPr="00596C25" w:rsidRDefault="00AF0354" w:rsidP="00A443DC">
            <w:pPr>
              <w:pStyle w:val="Other0"/>
              <w:ind w:left="124"/>
              <w:rPr>
                <w:sz w:val="24"/>
                <w:szCs w:val="24"/>
              </w:rPr>
            </w:pPr>
            <w:r w:rsidRPr="00596C25">
              <w:rPr>
                <w:sz w:val="24"/>
                <w:szCs w:val="24"/>
              </w:rPr>
              <w:t>Vandentiekio ir kanalizacijos</w:t>
            </w:r>
          </w:p>
        </w:tc>
        <w:tc>
          <w:tcPr>
            <w:tcW w:w="3278" w:type="dxa"/>
            <w:tcBorders>
              <w:top w:val="single" w:sz="4" w:space="0" w:color="auto"/>
              <w:left w:val="single" w:sz="4" w:space="0" w:color="auto"/>
              <w:right w:val="single" w:sz="4" w:space="0" w:color="auto"/>
            </w:tcBorders>
            <w:shd w:val="clear" w:color="auto" w:fill="FFFFFF"/>
            <w:vAlign w:val="center"/>
          </w:tcPr>
          <w:p w14:paraId="547F2483" w14:textId="1A18F177" w:rsidR="008214B3" w:rsidRPr="00596C25" w:rsidRDefault="004B51B9">
            <w:pPr>
              <w:pStyle w:val="Other0"/>
              <w:jc w:val="center"/>
              <w:rPr>
                <w:sz w:val="24"/>
                <w:szCs w:val="24"/>
              </w:rPr>
            </w:pPr>
            <w:r>
              <w:rPr>
                <w:sz w:val="24"/>
                <w:szCs w:val="24"/>
              </w:rPr>
              <w:t>2568,29</w:t>
            </w:r>
          </w:p>
        </w:tc>
      </w:tr>
      <w:tr w:rsidR="008214B3" w:rsidRPr="00596C25" w14:paraId="21A0ADFD"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5AC6D2CB" w14:textId="77777777" w:rsidR="008214B3" w:rsidRPr="00596C25" w:rsidRDefault="00AF0354">
            <w:pPr>
              <w:pStyle w:val="Other0"/>
              <w:ind w:firstLine="260"/>
              <w:rPr>
                <w:sz w:val="24"/>
                <w:szCs w:val="24"/>
              </w:rPr>
            </w:pPr>
            <w:r w:rsidRPr="00596C25">
              <w:rPr>
                <w:sz w:val="24"/>
                <w:szCs w:val="24"/>
              </w:rPr>
              <w:t>4.</w:t>
            </w:r>
          </w:p>
        </w:tc>
        <w:tc>
          <w:tcPr>
            <w:tcW w:w="5880" w:type="dxa"/>
            <w:tcBorders>
              <w:top w:val="single" w:sz="4" w:space="0" w:color="auto"/>
              <w:left w:val="single" w:sz="4" w:space="0" w:color="auto"/>
            </w:tcBorders>
            <w:shd w:val="clear" w:color="auto" w:fill="FFFFFF"/>
            <w:vAlign w:val="center"/>
          </w:tcPr>
          <w:p w14:paraId="1891A28B" w14:textId="77777777" w:rsidR="008214B3" w:rsidRPr="00596C25" w:rsidRDefault="00AF0354" w:rsidP="00A443DC">
            <w:pPr>
              <w:pStyle w:val="Other0"/>
              <w:ind w:left="124"/>
              <w:rPr>
                <w:sz w:val="24"/>
                <w:szCs w:val="24"/>
              </w:rPr>
            </w:pPr>
            <w:r w:rsidRPr="00596C25">
              <w:rPr>
                <w:sz w:val="24"/>
                <w:szCs w:val="24"/>
              </w:rPr>
              <w:t>Ryšių paslaugų</w:t>
            </w:r>
          </w:p>
        </w:tc>
        <w:tc>
          <w:tcPr>
            <w:tcW w:w="3278" w:type="dxa"/>
            <w:tcBorders>
              <w:top w:val="single" w:sz="4" w:space="0" w:color="auto"/>
              <w:left w:val="single" w:sz="4" w:space="0" w:color="auto"/>
              <w:right w:val="single" w:sz="4" w:space="0" w:color="auto"/>
            </w:tcBorders>
            <w:shd w:val="clear" w:color="auto" w:fill="FFFFFF"/>
            <w:vAlign w:val="center"/>
          </w:tcPr>
          <w:p w14:paraId="26157E72" w14:textId="6FB6B81C" w:rsidR="008214B3" w:rsidRPr="00596C25" w:rsidRDefault="004B51B9">
            <w:pPr>
              <w:pStyle w:val="Other0"/>
              <w:jc w:val="center"/>
              <w:rPr>
                <w:sz w:val="24"/>
                <w:szCs w:val="24"/>
              </w:rPr>
            </w:pPr>
            <w:r>
              <w:rPr>
                <w:sz w:val="24"/>
                <w:szCs w:val="24"/>
              </w:rPr>
              <w:t>257,39</w:t>
            </w:r>
          </w:p>
        </w:tc>
      </w:tr>
      <w:tr w:rsidR="008214B3" w:rsidRPr="00596C25" w14:paraId="1B23D4F9" w14:textId="77777777" w:rsidTr="00A443DC">
        <w:trPr>
          <w:trHeight w:hRule="exact" w:val="293"/>
          <w:jc w:val="center"/>
        </w:trPr>
        <w:tc>
          <w:tcPr>
            <w:tcW w:w="710" w:type="dxa"/>
            <w:tcBorders>
              <w:top w:val="single" w:sz="4" w:space="0" w:color="auto"/>
              <w:left w:val="single" w:sz="4" w:space="0" w:color="auto"/>
              <w:bottom w:val="single" w:sz="4" w:space="0" w:color="auto"/>
            </w:tcBorders>
            <w:shd w:val="clear" w:color="auto" w:fill="FFFFFF"/>
            <w:vAlign w:val="center"/>
          </w:tcPr>
          <w:p w14:paraId="2C3F7CD5" w14:textId="77777777" w:rsidR="008214B3" w:rsidRPr="00596C25" w:rsidRDefault="00AF0354">
            <w:pPr>
              <w:pStyle w:val="Other0"/>
              <w:ind w:firstLine="260"/>
              <w:rPr>
                <w:sz w:val="24"/>
                <w:szCs w:val="24"/>
              </w:rPr>
            </w:pPr>
            <w:r w:rsidRPr="00596C25">
              <w:rPr>
                <w:sz w:val="24"/>
                <w:szCs w:val="24"/>
              </w:rPr>
              <w:t>5.</w:t>
            </w:r>
          </w:p>
        </w:tc>
        <w:tc>
          <w:tcPr>
            <w:tcW w:w="5880" w:type="dxa"/>
            <w:tcBorders>
              <w:top w:val="single" w:sz="4" w:space="0" w:color="auto"/>
              <w:left w:val="single" w:sz="4" w:space="0" w:color="auto"/>
              <w:bottom w:val="single" w:sz="4" w:space="0" w:color="auto"/>
            </w:tcBorders>
            <w:shd w:val="clear" w:color="auto" w:fill="FFFFFF"/>
            <w:vAlign w:val="center"/>
          </w:tcPr>
          <w:p w14:paraId="1AA4BA84" w14:textId="77777777" w:rsidR="008214B3" w:rsidRPr="00596C25" w:rsidRDefault="00AF0354" w:rsidP="00A443DC">
            <w:pPr>
              <w:pStyle w:val="Other0"/>
              <w:ind w:left="124"/>
              <w:rPr>
                <w:sz w:val="24"/>
                <w:szCs w:val="24"/>
              </w:rPr>
            </w:pPr>
            <w:r w:rsidRPr="00596C25">
              <w:rPr>
                <w:sz w:val="24"/>
                <w:szCs w:val="24"/>
              </w:rPr>
              <w:t>Šiukšlių išvežimo</w:t>
            </w:r>
          </w:p>
        </w:tc>
        <w:tc>
          <w:tcPr>
            <w:tcW w:w="3278" w:type="dxa"/>
            <w:tcBorders>
              <w:top w:val="single" w:sz="4" w:space="0" w:color="auto"/>
              <w:left w:val="single" w:sz="4" w:space="0" w:color="auto"/>
              <w:bottom w:val="single" w:sz="4" w:space="0" w:color="auto"/>
              <w:right w:val="single" w:sz="4" w:space="0" w:color="auto"/>
            </w:tcBorders>
            <w:shd w:val="clear" w:color="auto" w:fill="FFFFFF"/>
            <w:vAlign w:val="center"/>
          </w:tcPr>
          <w:p w14:paraId="3C942A34" w14:textId="5E0BC9E4" w:rsidR="008214B3" w:rsidRPr="00596C25" w:rsidRDefault="004B51B9">
            <w:pPr>
              <w:pStyle w:val="Other0"/>
              <w:jc w:val="center"/>
              <w:rPr>
                <w:sz w:val="24"/>
                <w:szCs w:val="24"/>
              </w:rPr>
            </w:pPr>
            <w:r>
              <w:rPr>
                <w:sz w:val="24"/>
                <w:szCs w:val="24"/>
              </w:rPr>
              <w:t>465,40</w:t>
            </w:r>
          </w:p>
        </w:tc>
      </w:tr>
    </w:tbl>
    <w:p w14:paraId="48AE2441" w14:textId="77777777" w:rsidR="00A443DC" w:rsidRDefault="00A443DC">
      <w:pPr>
        <w:pStyle w:val="Tablecaption0"/>
        <w:ind w:left="346"/>
        <w:rPr>
          <w:sz w:val="24"/>
          <w:szCs w:val="24"/>
        </w:rPr>
      </w:pPr>
    </w:p>
    <w:p w14:paraId="5BB1BC9C" w14:textId="77777777" w:rsidR="008214B3" w:rsidRPr="00596C25" w:rsidRDefault="00AF0354">
      <w:pPr>
        <w:pStyle w:val="Tablecaption0"/>
        <w:ind w:left="346"/>
        <w:rPr>
          <w:sz w:val="24"/>
          <w:szCs w:val="24"/>
        </w:rPr>
      </w:pPr>
      <w:r w:rsidRPr="00596C25">
        <w:rPr>
          <w:sz w:val="24"/>
          <w:szCs w:val="24"/>
        </w:rPr>
        <w:t>• Transporto sąnaudos 0,00 Eur:</w:t>
      </w:r>
    </w:p>
    <w:p w14:paraId="4C9D9532" w14:textId="77777777" w:rsidR="008214B3" w:rsidRPr="00596C25" w:rsidRDefault="008214B3">
      <w:pPr>
        <w:spacing w:after="199" w:line="1" w:lineRule="exact"/>
        <w:rPr>
          <w:rFonts w:ascii="Times New Roman" w:hAnsi="Times New Roman" w:cs="Times New Roman"/>
        </w:rPr>
      </w:pPr>
    </w:p>
    <w:p w14:paraId="547187EA" w14:textId="77777777" w:rsidR="008214B3" w:rsidRPr="00596C25" w:rsidRDefault="008214B3">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5818"/>
        <w:gridCol w:w="3211"/>
      </w:tblGrid>
      <w:tr w:rsidR="008214B3" w:rsidRPr="00596C25" w14:paraId="26749942" w14:textId="77777777" w:rsidTr="00A443DC">
        <w:trPr>
          <w:trHeight w:hRule="exact" w:val="648"/>
          <w:jc w:val="center"/>
        </w:trPr>
        <w:tc>
          <w:tcPr>
            <w:tcW w:w="710" w:type="dxa"/>
            <w:tcBorders>
              <w:top w:val="single" w:sz="4" w:space="0" w:color="auto"/>
              <w:left w:val="single" w:sz="4" w:space="0" w:color="auto"/>
            </w:tcBorders>
            <w:shd w:val="clear" w:color="auto" w:fill="FFFFFF"/>
            <w:vAlign w:val="center"/>
          </w:tcPr>
          <w:p w14:paraId="2277F34D" w14:textId="77777777" w:rsidR="008214B3" w:rsidRPr="00596C25" w:rsidRDefault="00AF0354">
            <w:pPr>
              <w:pStyle w:val="Other0"/>
              <w:spacing w:after="40"/>
              <w:ind w:firstLine="180"/>
              <w:rPr>
                <w:sz w:val="24"/>
                <w:szCs w:val="24"/>
              </w:rPr>
            </w:pPr>
            <w:r w:rsidRPr="00596C25">
              <w:rPr>
                <w:sz w:val="24"/>
                <w:szCs w:val="24"/>
              </w:rPr>
              <w:t>Eil.</w:t>
            </w:r>
          </w:p>
          <w:p w14:paraId="6EBD9BE6" w14:textId="77777777" w:rsidR="008214B3" w:rsidRPr="00596C25" w:rsidRDefault="00AF0354">
            <w:pPr>
              <w:pStyle w:val="Other0"/>
              <w:ind w:firstLine="180"/>
              <w:rPr>
                <w:sz w:val="24"/>
                <w:szCs w:val="24"/>
              </w:rPr>
            </w:pPr>
            <w:r w:rsidRPr="00596C25">
              <w:rPr>
                <w:sz w:val="24"/>
                <w:szCs w:val="24"/>
              </w:rPr>
              <w:t>Nr.</w:t>
            </w:r>
          </w:p>
        </w:tc>
        <w:tc>
          <w:tcPr>
            <w:tcW w:w="5818" w:type="dxa"/>
            <w:tcBorders>
              <w:top w:val="single" w:sz="4" w:space="0" w:color="auto"/>
              <w:left w:val="single" w:sz="4" w:space="0" w:color="auto"/>
            </w:tcBorders>
            <w:shd w:val="clear" w:color="auto" w:fill="FFFFFF"/>
            <w:vAlign w:val="center"/>
          </w:tcPr>
          <w:p w14:paraId="7B12B8F8" w14:textId="77777777" w:rsidR="008214B3" w:rsidRPr="00596C25" w:rsidRDefault="00AF0354">
            <w:pPr>
              <w:pStyle w:val="Other0"/>
              <w:ind w:left="2440"/>
              <w:rPr>
                <w:sz w:val="24"/>
                <w:szCs w:val="24"/>
              </w:rPr>
            </w:pPr>
            <w:r w:rsidRPr="00596C25">
              <w:rPr>
                <w:sz w:val="24"/>
                <w:szCs w:val="24"/>
              </w:rPr>
              <w:t>Sąnaudos</w:t>
            </w:r>
          </w:p>
        </w:tc>
        <w:tc>
          <w:tcPr>
            <w:tcW w:w="3211" w:type="dxa"/>
            <w:tcBorders>
              <w:top w:val="single" w:sz="4" w:space="0" w:color="auto"/>
              <w:left w:val="single" w:sz="4" w:space="0" w:color="auto"/>
              <w:right w:val="single" w:sz="4" w:space="0" w:color="auto"/>
            </w:tcBorders>
            <w:shd w:val="clear" w:color="auto" w:fill="FFFFFF"/>
            <w:vAlign w:val="center"/>
          </w:tcPr>
          <w:p w14:paraId="184EEA06" w14:textId="77777777" w:rsidR="008214B3" w:rsidRPr="00596C25" w:rsidRDefault="00AF0354">
            <w:pPr>
              <w:pStyle w:val="Other0"/>
              <w:jc w:val="center"/>
              <w:rPr>
                <w:sz w:val="24"/>
                <w:szCs w:val="24"/>
              </w:rPr>
            </w:pPr>
            <w:r w:rsidRPr="00596C25">
              <w:rPr>
                <w:sz w:val="24"/>
                <w:szCs w:val="24"/>
              </w:rPr>
              <w:t>Suma (Eur)</w:t>
            </w:r>
          </w:p>
        </w:tc>
      </w:tr>
      <w:tr w:rsidR="008214B3" w:rsidRPr="00596C25" w14:paraId="250D0F0C" w14:textId="77777777" w:rsidTr="00A443DC">
        <w:trPr>
          <w:trHeight w:hRule="exact" w:val="331"/>
          <w:jc w:val="center"/>
        </w:trPr>
        <w:tc>
          <w:tcPr>
            <w:tcW w:w="710" w:type="dxa"/>
            <w:tcBorders>
              <w:top w:val="single" w:sz="4" w:space="0" w:color="auto"/>
              <w:left w:val="single" w:sz="4" w:space="0" w:color="auto"/>
            </w:tcBorders>
            <w:shd w:val="clear" w:color="auto" w:fill="FFFFFF"/>
            <w:vAlign w:val="center"/>
          </w:tcPr>
          <w:p w14:paraId="622851D7" w14:textId="77777777" w:rsidR="008214B3" w:rsidRPr="00596C25" w:rsidRDefault="00AF0354">
            <w:pPr>
              <w:pStyle w:val="Other0"/>
              <w:ind w:firstLine="260"/>
              <w:rPr>
                <w:sz w:val="24"/>
                <w:szCs w:val="24"/>
              </w:rPr>
            </w:pPr>
            <w:r w:rsidRPr="00596C25">
              <w:rPr>
                <w:sz w:val="24"/>
                <w:szCs w:val="24"/>
              </w:rPr>
              <w:t>1.</w:t>
            </w:r>
          </w:p>
        </w:tc>
        <w:tc>
          <w:tcPr>
            <w:tcW w:w="5818" w:type="dxa"/>
            <w:tcBorders>
              <w:top w:val="single" w:sz="4" w:space="0" w:color="auto"/>
              <w:left w:val="single" w:sz="4" w:space="0" w:color="auto"/>
            </w:tcBorders>
            <w:shd w:val="clear" w:color="auto" w:fill="FFFFFF"/>
            <w:vAlign w:val="center"/>
          </w:tcPr>
          <w:p w14:paraId="3FD88F47" w14:textId="77777777" w:rsidR="008214B3" w:rsidRPr="00596C25" w:rsidRDefault="00AF0354" w:rsidP="00A443DC">
            <w:pPr>
              <w:pStyle w:val="Other0"/>
              <w:ind w:left="124"/>
              <w:rPr>
                <w:sz w:val="24"/>
                <w:szCs w:val="24"/>
              </w:rPr>
            </w:pPr>
            <w:r w:rsidRPr="00596C25">
              <w:rPr>
                <w:sz w:val="24"/>
                <w:szCs w:val="24"/>
              </w:rPr>
              <w:t>Kuras</w:t>
            </w:r>
          </w:p>
        </w:tc>
        <w:tc>
          <w:tcPr>
            <w:tcW w:w="3211" w:type="dxa"/>
            <w:tcBorders>
              <w:top w:val="single" w:sz="4" w:space="0" w:color="auto"/>
              <w:left w:val="single" w:sz="4" w:space="0" w:color="auto"/>
              <w:right w:val="single" w:sz="4" w:space="0" w:color="auto"/>
            </w:tcBorders>
            <w:shd w:val="clear" w:color="auto" w:fill="FFFFFF"/>
            <w:vAlign w:val="center"/>
          </w:tcPr>
          <w:p w14:paraId="71FD7F64" w14:textId="77777777" w:rsidR="008214B3" w:rsidRPr="00596C25" w:rsidRDefault="00AF0354">
            <w:pPr>
              <w:pStyle w:val="Other0"/>
              <w:jc w:val="center"/>
              <w:rPr>
                <w:sz w:val="24"/>
                <w:szCs w:val="24"/>
              </w:rPr>
            </w:pPr>
            <w:r w:rsidRPr="00596C25">
              <w:rPr>
                <w:sz w:val="24"/>
                <w:szCs w:val="24"/>
              </w:rPr>
              <w:t>-</w:t>
            </w:r>
          </w:p>
        </w:tc>
      </w:tr>
      <w:tr w:rsidR="008214B3" w:rsidRPr="00596C25" w14:paraId="6DCE0B40" w14:textId="77777777" w:rsidTr="00A443DC">
        <w:trPr>
          <w:trHeight w:hRule="exact" w:val="326"/>
          <w:jc w:val="center"/>
        </w:trPr>
        <w:tc>
          <w:tcPr>
            <w:tcW w:w="710" w:type="dxa"/>
            <w:tcBorders>
              <w:top w:val="single" w:sz="4" w:space="0" w:color="auto"/>
              <w:left w:val="single" w:sz="4" w:space="0" w:color="auto"/>
            </w:tcBorders>
            <w:shd w:val="clear" w:color="auto" w:fill="FFFFFF"/>
            <w:vAlign w:val="center"/>
          </w:tcPr>
          <w:p w14:paraId="0107129C" w14:textId="77777777" w:rsidR="008214B3" w:rsidRPr="00596C25" w:rsidRDefault="00AF0354">
            <w:pPr>
              <w:pStyle w:val="Other0"/>
              <w:ind w:firstLine="260"/>
              <w:rPr>
                <w:sz w:val="24"/>
                <w:szCs w:val="24"/>
              </w:rPr>
            </w:pPr>
            <w:r w:rsidRPr="00596C25">
              <w:rPr>
                <w:sz w:val="24"/>
                <w:szCs w:val="24"/>
              </w:rPr>
              <w:t>2.</w:t>
            </w:r>
          </w:p>
        </w:tc>
        <w:tc>
          <w:tcPr>
            <w:tcW w:w="5818" w:type="dxa"/>
            <w:tcBorders>
              <w:top w:val="single" w:sz="4" w:space="0" w:color="auto"/>
              <w:left w:val="single" w:sz="4" w:space="0" w:color="auto"/>
            </w:tcBorders>
            <w:shd w:val="clear" w:color="auto" w:fill="FFFFFF"/>
            <w:vAlign w:val="center"/>
          </w:tcPr>
          <w:p w14:paraId="07619695" w14:textId="77777777" w:rsidR="008214B3" w:rsidRPr="00596C25" w:rsidRDefault="00AF0354" w:rsidP="00A443DC">
            <w:pPr>
              <w:pStyle w:val="Other0"/>
              <w:ind w:left="124"/>
              <w:rPr>
                <w:sz w:val="24"/>
                <w:szCs w:val="24"/>
              </w:rPr>
            </w:pPr>
            <w:r w:rsidRPr="00596C25">
              <w:rPr>
                <w:sz w:val="24"/>
                <w:szCs w:val="24"/>
              </w:rPr>
              <w:t>Automobilių atsarginės dalys</w:t>
            </w:r>
          </w:p>
        </w:tc>
        <w:tc>
          <w:tcPr>
            <w:tcW w:w="3211" w:type="dxa"/>
            <w:tcBorders>
              <w:top w:val="single" w:sz="4" w:space="0" w:color="auto"/>
              <w:left w:val="single" w:sz="4" w:space="0" w:color="auto"/>
              <w:right w:val="single" w:sz="4" w:space="0" w:color="auto"/>
            </w:tcBorders>
            <w:shd w:val="clear" w:color="auto" w:fill="FFFFFF"/>
            <w:vAlign w:val="center"/>
          </w:tcPr>
          <w:p w14:paraId="45DA968A" w14:textId="77777777" w:rsidR="008214B3" w:rsidRPr="00596C25" w:rsidRDefault="00AF0354">
            <w:pPr>
              <w:pStyle w:val="Other0"/>
              <w:jc w:val="center"/>
              <w:rPr>
                <w:sz w:val="24"/>
                <w:szCs w:val="24"/>
              </w:rPr>
            </w:pPr>
            <w:r w:rsidRPr="00596C25">
              <w:rPr>
                <w:sz w:val="24"/>
                <w:szCs w:val="24"/>
              </w:rPr>
              <w:t>-</w:t>
            </w:r>
          </w:p>
        </w:tc>
      </w:tr>
      <w:tr w:rsidR="008214B3" w:rsidRPr="00596C25" w14:paraId="2BC0592E" w14:textId="77777777" w:rsidTr="00A443DC">
        <w:trPr>
          <w:trHeight w:hRule="exact" w:val="326"/>
          <w:jc w:val="center"/>
        </w:trPr>
        <w:tc>
          <w:tcPr>
            <w:tcW w:w="710" w:type="dxa"/>
            <w:tcBorders>
              <w:top w:val="single" w:sz="4" w:space="0" w:color="auto"/>
              <w:left w:val="single" w:sz="4" w:space="0" w:color="auto"/>
            </w:tcBorders>
            <w:shd w:val="clear" w:color="auto" w:fill="FFFFFF"/>
            <w:vAlign w:val="center"/>
          </w:tcPr>
          <w:p w14:paraId="149299FA" w14:textId="77777777" w:rsidR="008214B3" w:rsidRPr="00596C25" w:rsidRDefault="00AF0354">
            <w:pPr>
              <w:pStyle w:val="Other0"/>
              <w:ind w:firstLine="260"/>
              <w:rPr>
                <w:sz w:val="24"/>
                <w:szCs w:val="24"/>
              </w:rPr>
            </w:pPr>
            <w:r w:rsidRPr="00596C25">
              <w:rPr>
                <w:sz w:val="24"/>
                <w:szCs w:val="24"/>
              </w:rPr>
              <w:t>3.</w:t>
            </w:r>
          </w:p>
        </w:tc>
        <w:tc>
          <w:tcPr>
            <w:tcW w:w="5818" w:type="dxa"/>
            <w:tcBorders>
              <w:top w:val="single" w:sz="4" w:space="0" w:color="auto"/>
              <w:left w:val="single" w:sz="4" w:space="0" w:color="auto"/>
            </w:tcBorders>
            <w:shd w:val="clear" w:color="auto" w:fill="FFFFFF"/>
            <w:vAlign w:val="center"/>
          </w:tcPr>
          <w:p w14:paraId="5729CBE2" w14:textId="77777777" w:rsidR="008214B3" w:rsidRPr="00596C25" w:rsidRDefault="00AF0354" w:rsidP="00A443DC">
            <w:pPr>
              <w:pStyle w:val="Other0"/>
              <w:ind w:left="124"/>
              <w:rPr>
                <w:sz w:val="24"/>
                <w:szCs w:val="24"/>
              </w:rPr>
            </w:pPr>
            <w:r w:rsidRPr="00596C25">
              <w:rPr>
                <w:sz w:val="24"/>
                <w:szCs w:val="24"/>
              </w:rPr>
              <w:t>Transporto nuomos sąnaudos</w:t>
            </w:r>
          </w:p>
        </w:tc>
        <w:tc>
          <w:tcPr>
            <w:tcW w:w="3211" w:type="dxa"/>
            <w:tcBorders>
              <w:top w:val="single" w:sz="4" w:space="0" w:color="auto"/>
              <w:left w:val="single" w:sz="4" w:space="0" w:color="auto"/>
              <w:right w:val="single" w:sz="4" w:space="0" w:color="auto"/>
            </w:tcBorders>
            <w:shd w:val="clear" w:color="auto" w:fill="FFFFFF"/>
            <w:vAlign w:val="center"/>
          </w:tcPr>
          <w:p w14:paraId="797F828D" w14:textId="77777777" w:rsidR="008214B3" w:rsidRPr="00596C25" w:rsidRDefault="00AF0354">
            <w:pPr>
              <w:pStyle w:val="Other0"/>
              <w:jc w:val="center"/>
              <w:rPr>
                <w:sz w:val="24"/>
                <w:szCs w:val="24"/>
              </w:rPr>
            </w:pPr>
            <w:r w:rsidRPr="00596C25">
              <w:rPr>
                <w:sz w:val="24"/>
                <w:szCs w:val="24"/>
              </w:rPr>
              <w:t>-</w:t>
            </w:r>
          </w:p>
        </w:tc>
      </w:tr>
      <w:tr w:rsidR="008214B3" w:rsidRPr="00596C25" w14:paraId="55BAE0D1" w14:textId="77777777" w:rsidTr="00A443DC">
        <w:trPr>
          <w:trHeight w:hRule="exact" w:val="336"/>
          <w:jc w:val="center"/>
        </w:trPr>
        <w:tc>
          <w:tcPr>
            <w:tcW w:w="710" w:type="dxa"/>
            <w:tcBorders>
              <w:top w:val="single" w:sz="4" w:space="0" w:color="auto"/>
              <w:left w:val="single" w:sz="4" w:space="0" w:color="auto"/>
              <w:bottom w:val="single" w:sz="4" w:space="0" w:color="auto"/>
            </w:tcBorders>
            <w:shd w:val="clear" w:color="auto" w:fill="FFFFFF"/>
            <w:vAlign w:val="center"/>
          </w:tcPr>
          <w:p w14:paraId="0D29FA3A" w14:textId="77777777" w:rsidR="008214B3" w:rsidRPr="00596C25" w:rsidRDefault="00AF0354">
            <w:pPr>
              <w:pStyle w:val="Other0"/>
              <w:ind w:firstLine="260"/>
              <w:rPr>
                <w:sz w:val="24"/>
                <w:szCs w:val="24"/>
              </w:rPr>
            </w:pPr>
            <w:r w:rsidRPr="00596C25">
              <w:rPr>
                <w:sz w:val="24"/>
                <w:szCs w:val="24"/>
              </w:rPr>
              <w:t>4.</w:t>
            </w:r>
          </w:p>
        </w:tc>
        <w:tc>
          <w:tcPr>
            <w:tcW w:w="5818" w:type="dxa"/>
            <w:tcBorders>
              <w:top w:val="single" w:sz="4" w:space="0" w:color="auto"/>
              <w:left w:val="single" w:sz="4" w:space="0" w:color="auto"/>
              <w:bottom w:val="single" w:sz="4" w:space="0" w:color="auto"/>
            </w:tcBorders>
            <w:shd w:val="clear" w:color="auto" w:fill="FFFFFF"/>
            <w:vAlign w:val="center"/>
          </w:tcPr>
          <w:p w14:paraId="1E71459C" w14:textId="77777777" w:rsidR="008214B3" w:rsidRPr="00596C25" w:rsidRDefault="00AF0354" w:rsidP="00A443DC">
            <w:pPr>
              <w:pStyle w:val="Other0"/>
              <w:ind w:left="124"/>
              <w:rPr>
                <w:sz w:val="24"/>
                <w:szCs w:val="24"/>
              </w:rPr>
            </w:pPr>
            <w:r w:rsidRPr="00596C25">
              <w:rPr>
                <w:sz w:val="24"/>
                <w:szCs w:val="24"/>
              </w:rPr>
              <w:t>Kitos transporto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7A883089" w14:textId="77777777" w:rsidR="008214B3" w:rsidRPr="00596C25" w:rsidRDefault="00AF0354">
            <w:pPr>
              <w:pStyle w:val="Other0"/>
              <w:jc w:val="center"/>
              <w:rPr>
                <w:sz w:val="24"/>
                <w:szCs w:val="24"/>
              </w:rPr>
            </w:pPr>
            <w:r w:rsidRPr="00596C25">
              <w:rPr>
                <w:sz w:val="24"/>
                <w:szCs w:val="24"/>
              </w:rPr>
              <w:t>-</w:t>
            </w:r>
          </w:p>
        </w:tc>
      </w:tr>
    </w:tbl>
    <w:p w14:paraId="7D4FA53D" w14:textId="77777777" w:rsidR="00A443DC" w:rsidRDefault="00A443DC">
      <w:pPr>
        <w:pStyle w:val="Tablecaption0"/>
        <w:ind w:left="346"/>
        <w:rPr>
          <w:sz w:val="24"/>
          <w:szCs w:val="24"/>
        </w:rPr>
      </w:pPr>
    </w:p>
    <w:p w14:paraId="738303E7" w14:textId="008D7026" w:rsidR="008214B3" w:rsidRPr="00596C25" w:rsidRDefault="00AF0354">
      <w:pPr>
        <w:pStyle w:val="Tablecaption0"/>
        <w:ind w:left="346"/>
        <w:rPr>
          <w:sz w:val="24"/>
          <w:szCs w:val="24"/>
        </w:rPr>
      </w:pPr>
      <w:r w:rsidRPr="00596C25">
        <w:rPr>
          <w:sz w:val="24"/>
          <w:szCs w:val="24"/>
        </w:rPr>
        <w:t xml:space="preserve">• Sunaudotų atsargų sąnaudos </w:t>
      </w:r>
      <w:r w:rsidR="005F4888">
        <w:rPr>
          <w:sz w:val="24"/>
          <w:szCs w:val="24"/>
        </w:rPr>
        <w:t>37218,83</w:t>
      </w:r>
      <w:r w:rsidRPr="00596C25">
        <w:rPr>
          <w:sz w:val="24"/>
          <w:szCs w:val="24"/>
        </w:rPr>
        <w:t xml:space="preserve"> Eur:</w:t>
      </w:r>
    </w:p>
    <w:p w14:paraId="0439A0BE" w14:textId="77777777" w:rsidR="008214B3" w:rsidRPr="00596C25" w:rsidRDefault="008214B3">
      <w:pPr>
        <w:spacing w:after="199" w:line="1" w:lineRule="exact"/>
        <w:rPr>
          <w:rFonts w:ascii="Times New Roman" w:hAnsi="Times New Roman" w:cs="Times New Roman"/>
        </w:rPr>
      </w:pPr>
    </w:p>
    <w:p w14:paraId="31D85B30" w14:textId="77777777" w:rsidR="008214B3" w:rsidRPr="00596C25" w:rsidRDefault="008214B3">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6014"/>
        <w:gridCol w:w="3206"/>
      </w:tblGrid>
      <w:tr w:rsidR="008214B3" w:rsidRPr="00596C25" w14:paraId="4814012B" w14:textId="77777777" w:rsidTr="00A443DC">
        <w:trPr>
          <w:trHeight w:hRule="exact" w:val="648"/>
          <w:jc w:val="center"/>
        </w:trPr>
        <w:tc>
          <w:tcPr>
            <w:tcW w:w="710" w:type="dxa"/>
            <w:tcBorders>
              <w:top w:val="single" w:sz="4" w:space="0" w:color="auto"/>
              <w:left w:val="single" w:sz="4" w:space="0" w:color="auto"/>
            </w:tcBorders>
            <w:shd w:val="clear" w:color="auto" w:fill="FFFFFF"/>
            <w:vAlign w:val="center"/>
          </w:tcPr>
          <w:p w14:paraId="542F02D3" w14:textId="77777777" w:rsidR="008214B3" w:rsidRPr="00596C25" w:rsidRDefault="00AF0354">
            <w:pPr>
              <w:pStyle w:val="Other0"/>
              <w:spacing w:after="40"/>
              <w:ind w:firstLine="180"/>
              <w:rPr>
                <w:sz w:val="24"/>
                <w:szCs w:val="24"/>
              </w:rPr>
            </w:pPr>
            <w:r w:rsidRPr="00596C25">
              <w:rPr>
                <w:sz w:val="24"/>
                <w:szCs w:val="24"/>
              </w:rPr>
              <w:t>Eil.</w:t>
            </w:r>
          </w:p>
          <w:p w14:paraId="2A8C2FF2" w14:textId="77777777" w:rsidR="008214B3" w:rsidRPr="00596C25" w:rsidRDefault="00AF0354">
            <w:pPr>
              <w:pStyle w:val="Other0"/>
              <w:ind w:firstLine="180"/>
              <w:rPr>
                <w:sz w:val="24"/>
                <w:szCs w:val="24"/>
              </w:rPr>
            </w:pPr>
            <w:r w:rsidRPr="00596C25">
              <w:rPr>
                <w:sz w:val="24"/>
                <w:szCs w:val="24"/>
              </w:rPr>
              <w:t>Nr.</w:t>
            </w:r>
          </w:p>
        </w:tc>
        <w:tc>
          <w:tcPr>
            <w:tcW w:w="6014" w:type="dxa"/>
            <w:tcBorders>
              <w:top w:val="single" w:sz="4" w:space="0" w:color="auto"/>
              <w:left w:val="single" w:sz="4" w:space="0" w:color="auto"/>
            </w:tcBorders>
            <w:shd w:val="clear" w:color="auto" w:fill="FFFFFF"/>
            <w:vAlign w:val="center"/>
          </w:tcPr>
          <w:p w14:paraId="5F1821D7" w14:textId="77777777" w:rsidR="008214B3" w:rsidRPr="00596C25" w:rsidRDefault="00AF0354">
            <w:pPr>
              <w:pStyle w:val="Other0"/>
              <w:jc w:val="center"/>
              <w:rPr>
                <w:sz w:val="24"/>
                <w:szCs w:val="24"/>
              </w:rPr>
            </w:pPr>
            <w:r w:rsidRPr="00596C25">
              <w:rPr>
                <w:sz w:val="24"/>
                <w:szCs w:val="24"/>
              </w:rPr>
              <w:t>Sąnaudos</w:t>
            </w:r>
          </w:p>
        </w:tc>
        <w:tc>
          <w:tcPr>
            <w:tcW w:w="3206" w:type="dxa"/>
            <w:tcBorders>
              <w:top w:val="single" w:sz="4" w:space="0" w:color="auto"/>
              <w:left w:val="single" w:sz="4" w:space="0" w:color="auto"/>
              <w:right w:val="single" w:sz="4" w:space="0" w:color="auto"/>
            </w:tcBorders>
            <w:shd w:val="clear" w:color="auto" w:fill="FFFFFF"/>
            <w:vAlign w:val="center"/>
          </w:tcPr>
          <w:p w14:paraId="3BD72786" w14:textId="77777777" w:rsidR="008214B3" w:rsidRPr="00596C25" w:rsidRDefault="00AF0354">
            <w:pPr>
              <w:pStyle w:val="Other0"/>
              <w:jc w:val="center"/>
              <w:rPr>
                <w:sz w:val="24"/>
                <w:szCs w:val="24"/>
              </w:rPr>
            </w:pPr>
            <w:r w:rsidRPr="00596C25">
              <w:rPr>
                <w:sz w:val="24"/>
                <w:szCs w:val="24"/>
              </w:rPr>
              <w:t>Suma (Eur)</w:t>
            </w:r>
          </w:p>
        </w:tc>
      </w:tr>
      <w:tr w:rsidR="008214B3" w:rsidRPr="00596C25" w14:paraId="0FF03C5C" w14:textId="77777777" w:rsidTr="00A443DC">
        <w:trPr>
          <w:trHeight w:hRule="exact" w:val="331"/>
          <w:jc w:val="center"/>
        </w:trPr>
        <w:tc>
          <w:tcPr>
            <w:tcW w:w="710" w:type="dxa"/>
            <w:tcBorders>
              <w:top w:val="single" w:sz="4" w:space="0" w:color="auto"/>
              <w:left w:val="single" w:sz="4" w:space="0" w:color="auto"/>
            </w:tcBorders>
            <w:shd w:val="clear" w:color="auto" w:fill="FFFFFF"/>
            <w:vAlign w:val="center"/>
          </w:tcPr>
          <w:p w14:paraId="427D9F05" w14:textId="77777777" w:rsidR="008214B3" w:rsidRPr="00596C25" w:rsidRDefault="00AF0354">
            <w:pPr>
              <w:pStyle w:val="Other0"/>
              <w:ind w:firstLine="260"/>
              <w:rPr>
                <w:sz w:val="24"/>
                <w:szCs w:val="24"/>
              </w:rPr>
            </w:pPr>
            <w:r w:rsidRPr="00596C25">
              <w:rPr>
                <w:sz w:val="24"/>
                <w:szCs w:val="24"/>
              </w:rPr>
              <w:t>1.</w:t>
            </w:r>
          </w:p>
        </w:tc>
        <w:tc>
          <w:tcPr>
            <w:tcW w:w="6014" w:type="dxa"/>
            <w:tcBorders>
              <w:top w:val="single" w:sz="4" w:space="0" w:color="auto"/>
              <w:left w:val="single" w:sz="4" w:space="0" w:color="auto"/>
            </w:tcBorders>
            <w:shd w:val="clear" w:color="auto" w:fill="FFFFFF"/>
            <w:vAlign w:val="center"/>
          </w:tcPr>
          <w:p w14:paraId="684A58D5" w14:textId="77777777" w:rsidR="008214B3" w:rsidRPr="00596C25" w:rsidRDefault="00AF0354" w:rsidP="00A443DC">
            <w:pPr>
              <w:pStyle w:val="Other0"/>
              <w:ind w:left="124"/>
              <w:rPr>
                <w:sz w:val="24"/>
                <w:szCs w:val="24"/>
              </w:rPr>
            </w:pPr>
            <w:r w:rsidRPr="00596C25">
              <w:rPr>
                <w:sz w:val="24"/>
                <w:szCs w:val="24"/>
              </w:rPr>
              <w:t>Kitas kuras</w:t>
            </w:r>
          </w:p>
        </w:tc>
        <w:tc>
          <w:tcPr>
            <w:tcW w:w="3206" w:type="dxa"/>
            <w:tcBorders>
              <w:top w:val="single" w:sz="4" w:space="0" w:color="auto"/>
              <w:left w:val="single" w:sz="4" w:space="0" w:color="auto"/>
              <w:right w:val="single" w:sz="4" w:space="0" w:color="auto"/>
            </w:tcBorders>
            <w:shd w:val="clear" w:color="auto" w:fill="FFFFFF"/>
            <w:vAlign w:val="center"/>
          </w:tcPr>
          <w:p w14:paraId="073ED14D" w14:textId="27B99031" w:rsidR="008214B3" w:rsidRPr="00596C25" w:rsidRDefault="00AE3E25">
            <w:pPr>
              <w:pStyle w:val="Other0"/>
              <w:jc w:val="center"/>
              <w:rPr>
                <w:sz w:val="24"/>
                <w:szCs w:val="24"/>
              </w:rPr>
            </w:pPr>
            <w:r>
              <w:rPr>
                <w:sz w:val="24"/>
                <w:szCs w:val="24"/>
              </w:rPr>
              <w:t>24,18</w:t>
            </w:r>
          </w:p>
        </w:tc>
      </w:tr>
      <w:tr w:rsidR="008214B3" w:rsidRPr="00596C25" w14:paraId="44844CC6"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0E48508B" w14:textId="77777777" w:rsidR="008214B3" w:rsidRPr="00596C25" w:rsidRDefault="00AF0354">
            <w:pPr>
              <w:pStyle w:val="Other0"/>
              <w:ind w:firstLine="260"/>
              <w:rPr>
                <w:sz w:val="24"/>
                <w:szCs w:val="24"/>
              </w:rPr>
            </w:pPr>
            <w:r w:rsidRPr="00596C25">
              <w:rPr>
                <w:sz w:val="24"/>
                <w:szCs w:val="24"/>
              </w:rPr>
              <w:t>2.</w:t>
            </w:r>
          </w:p>
        </w:tc>
        <w:tc>
          <w:tcPr>
            <w:tcW w:w="6014" w:type="dxa"/>
            <w:tcBorders>
              <w:top w:val="single" w:sz="4" w:space="0" w:color="auto"/>
              <w:left w:val="single" w:sz="4" w:space="0" w:color="auto"/>
            </w:tcBorders>
            <w:shd w:val="clear" w:color="auto" w:fill="FFFFFF"/>
            <w:vAlign w:val="center"/>
          </w:tcPr>
          <w:p w14:paraId="0746A40A" w14:textId="77777777" w:rsidR="008214B3" w:rsidRPr="00596C25" w:rsidRDefault="00AF0354" w:rsidP="00A443DC">
            <w:pPr>
              <w:pStyle w:val="Other0"/>
              <w:ind w:firstLine="124"/>
              <w:rPr>
                <w:sz w:val="24"/>
                <w:szCs w:val="24"/>
              </w:rPr>
            </w:pPr>
            <w:r w:rsidRPr="00596C25">
              <w:rPr>
                <w:sz w:val="24"/>
                <w:szCs w:val="24"/>
              </w:rPr>
              <w:t>Medikamentai</w:t>
            </w:r>
          </w:p>
        </w:tc>
        <w:tc>
          <w:tcPr>
            <w:tcW w:w="3206" w:type="dxa"/>
            <w:tcBorders>
              <w:top w:val="single" w:sz="4" w:space="0" w:color="auto"/>
              <w:left w:val="single" w:sz="4" w:space="0" w:color="auto"/>
              <w:right w:val="single" w:sz="4" w:space="0" w:color="auto"/>
            </w:tcBorders>
            <w:shd w:val="clear" w:color="auto" w:fill="FFFFFF"/>
            <w:vAlign w:val="center"/>
          </w:tcPr>
          <w:p w14:paraId="3C0FC84F" w14:textId="658C6FE6" w:rsidR="008214B3" w:rsidRPr="00596C25" w:rsidRDefault="004B51B9">
            <w:pPr>
              <w:pStyle w:val="Other0"/>
              <w:jc w:val="center"/>
              <w:rPr>
                <w:sz w:val="24"/>
                <w:szCs w:val="24"/>
              </w:rPr>
            </w:pPr>
            <w:r>
              <w:rPr>
                <w:sz w:val="24"/>
                <w:szCs w:val="24"/>
              </w:rPr>
              <w:t>100,00</w:t>
            </w:r>
          </w:p>
        </w:tc>
      </w:tr>
      <w:tr w:rsidR="008214B3" w:rsidRPr="00596C25" w14:paraId="059C0882"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22822C1C" w14:textId="77777777" w:rsidR="008214B3" w:rsidRPr="00596C25" w:rsidRDefault="00AF0354">
            <w:pPr>
              <w:pStyle w:val="Other0"/>
              <w:ind w:firstLine="260"/>
              <w:rPr>
                <w:sz w:val="24"/>
                <w:szCs w:val="24"/>
              </w:rPr>
            </w:pPr>
            <w:r w:rsidRPr="00596C25">
              <w:rPr>
                <w:sz w:val="24"/>
                <w:szCs w:val="24"/>
              </w:rPr>
              <w:t>3.</w:t>
            </w:r>
          </w:p>
        </w:tc>
        <w:tc>
          <w:tcPr>
            <w:tcW w:w="6014" w:type="dxa"/>
            <w:tcBorders>
              <w:top w:val="single" w:sz="4" w:space="0" w:color="auto"/>
              <w:left w:val="single" w:sz="4" w:space="0" w:color="auto"/>
            </w:tcBorders>
            <w:shd w:val="clear" w:color="auto" w:fill="FFFFFF"/>
            <w:vAlign w:val="center"/>
          </w:tcPr>
          <w:p w14:paraId="76E30263" w14:textId="77777777" w:rsidR="008214B3" w:rsidRPr="00596C25" w:rsidRDefault="00AF0354" w:rsidP="00A443DC">
            <w:pPr>
              <w:pStyle w:val="Other0"/>
              <w:ind w:firstLine="124"/>
              <w:rPr>
                <w:sz w:val="24"/>
                <w:szCs w:val="24"/>
              </w:rPr>
            </w:pPr>
            <w:r w:rsidRPr="00596C25">
              <w:rPr>
                <w:sz w:val="24"/>
                <w:szCs w:val="24"/>
              </w:rPr>
              <w:t>Kompiuterių atsarginės dalys</w:t>
            </w:r>
          </w:p>
        </w:tc>
        <w:tc>
          <w:tcPr>
            <w:tcW w:w="3206" w:type="dxa"/>
            <w:tcBorders>
              <w:top w:val="single" w:sz="4" w:space="0" w:color="auto"/>
              <w:left w:val="single" w:sz="4" w:space="0" w:color="auto"/>
              <w:right w:val="single" w:sz="4" w:space="0" w:color="auto"/>
            </w:tcBorders>
            <w:shd w:val="clear" w:color="auto" w:fill="FFFFFF"/>
            <w:vAlign w:val="center"/>
          </w:tcPr>
          <w:p w14:paraId="7DDF9675" w14:textId="7A5B5167" w:rsidR="008214B3" w:rsidRPr="00596C25" w:rsidRDefault="004B51B9">
            <w:pPr>
              <w:pStyle w:val="Other0"/>
              <w:jc w:val="center"/>
              <w:rPr>
                <w:sz w:val="24"/>
                <w:szCs w:val="24"/>
              </w:rPr>
            </w:pPr>
            <w:r>
              <w:rPr>
                <w:sz w:val="24"/>
                <w:szCs w:val="24"/>
              </w:rPr>
              <w:t>1562,92</w:t>
            </w:r>
          </w:p>
        </w:tc>
      </w:tr>
      <w:tr w:rsidR="008214B3" w:rsidRPr="00596C25" w14:paraId="46E91C87"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4DFF1C65" w14:textId="77777777" w:rsidR="008214B3" w:rsidRPr="00596C25" w:rsidRDefault="00AF0354">
            <w:pPr>
              <w:pStyle w:val="Other0"/>
              <w:ind w:firstLine="260"/>
              <w:rPr>
                <w:sz w:val="24"/>
                <w:szCs w:val="24"/>
              </w:rPr>
            </w:pPr>
            <w:r w:rsidRPr="00596C25">
              <w:rPr>
                <w:sz w:val="24"/>
                <w:szCs w:val="24"/>
              </w:rPr>
              <w:t>4.</w:t>
            </w:r>
          </w:p>
        </w:tc>
        <w:tc>
          <w:tcPr>
            <w:tcW w:w="6014" w:type="dxa"/>
            <w:tcBorders>
              <w:top w:val="single" w:sz="4" w:space="0" w:color="auto"/>
              <w:left w:val="single" w:sz="4" w:space="0" w:color="auto"/>
            </w:tcBorders>
            <w:shd w:val="clear" w:color="auto" w:fill="FFFFFF"/>
            <w:vAlign w:val="center"/>
          </w:tcPr>
          <w:p w14:paraId="4EF13F3C" w14:textId="77777777" w:rsidR="008214B3" w:rsidRPr="00596C25" w:rsidRDefault="00AF0354" w:rsidP="00A443DC">
            <w:pPr>
              <w:pStyle w:val="Other0"/>
              <w:ind w:firstLine="124"/>
              <w:rPr>
                <w:sz w:val="24"/>
                <w:szCs w:val="24"/>
              </w:rPr>
            </w:pPr>
            <w:r w:rsidRPr="00596C25">
              <w:rPr>
                <w:sz w:val="24"/>
                <w:szCs w:val="24"/>
              </w:rPr>
              <w:t>Kanceliarinės prekės</w:t>
            </w:r>
          </w:p>
        </w:tc>
        <w:tc>
          <w:tcPr>
            <w:tcW w:w="3206" w:type="dxa"/>
            <w:tcBorders>
              <w:top w:val="single" w:sz="4" w:space="0" w:color="auto"/>
              <w:left w:val="single" w:sz="4" w:space="0" w:color="auto"/>
              <w:right w:val="single" w:sz="4" w:space="0" w:color="auto"/>
            </w:tcBorders>
            <w:shd w:val="clear" w:color="auto" w:fill="FFFFFF"/>
            <w:vAlign w:val="center"/>
          </w:tcPr>
          <w:p w14:paraId="1813B3E5" w14:textId="4E38E906" w:rsidR="008214B3" w:rsidRPr="00596C25" w:rsidRDefault="004B51B9">
            <w:pPr>
              <w:pStyle w:val="Other0"/>
              <w:jc w:val="center"/>
              <w:rPr>
                <w:sz w:val="24"/>
                <w:szCs w:val="24"/>
              </w:rPr>
            </w:pPr>
            <w:r>
              <w:rPr>
                <w:sz w:val="24"/>
                <w:szCs w:val="24"/>
              </w:rPr>
              <w:t>617,64</w:t>
            </w:r>
          </w:p>
        </w:tc>
      </w:tr>
      <w:tr w:rsidR="008214B3" w:rsidRPr="00596C25" w14:paraId="6E8BAC11"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77F833B1" w14:textId="77777777" w:rsidR="008214B3" w:rsidRPr="00596C25" w:rsidRDefault="00AF0354">
            <w:pPr>
              <w:pStyle w:val="Other0"/>
              <w:ind w:firstLine="260"/>
              <w:rPr>
                <w:sz w:val="24"/>
                <w:szCs w:val="24"/>
              </w:rPr>
            </w:pPr>
            <w:r w:rsidRPr="00596C25">
              <w:rPr>
                <w:sz w:val="24"/>
                <w:szCs w:val="24"/>
              </w:rPr>
              <w:t>5.</w:t>
            </w:r>
          </w:p>
        </w:tc>
        <w:tc>
          <w:tcPr>
            <w:tcW w:w="6014" w:type="dxa"/>
            <w:tcBorders>
              <w:top w:val="single" w:sz="4" w:space="0" w:color="auto"/>
              <w:left w:val="single" w:sz="4" w:space="0" w:color="auto"/>
            </w:tcBorders>
            <w:shd w:val="clear" w:color="auto" w:fill="FFFFFF"/>
            <w:vAlign w:val="center"/>
          </w:tcPr>
          <w:p w14:paraId="07E4068A" w14:textId="77777777" w:rsidR="008214B3" w:rsidRPr="00596C25" w:rsidRDefault="00AF0354" w:rsidP="00A443DC">
            <w:pPr>
              <w:pStyle w:val="Other0"/>
              <w:ind w:firstLine="124"/>
              <w:rPr>
                <w:sz w:val="24"/>
                <w:szCs w:val="24"/>
              </w:rPr>
            </w:pPr>
            <w:r w:rsidRPr="00596C25">
              <w:rPr>
                <w:sz w:val="24"/>
                <w:szCs w:val="24"/>
              </w:rPr>
              <w:t>Valymo prekės</w:t>
            </w:r>
          </w:p>
        </w:tc>
        <w:tc>
          <w:tcPr>
            <w:tcW w:w="3206" w:type="dxa"/>
            <w:tcBorders>
              <w:top w:val="single" w:sz="4" w:space="0" w:color="auto"/>
              <w:left w:val="single" w:sz="4" w:space="0" w:color="auto"/>
              <w:right w:val="single" w:sz="4" w:space="0" w:color="auto"/>
            </w:tcBorders>
            <w:shd w:val="clear" w:color="auto" w:fill="FFFFFF"/>
            <w:vAlign w:val="center"/>
          </w:tcPr>
          <w:p w14:paraId="51DB8BB6" w14:textId="25838588" w:rsidR="008214B3" w:rsidRPr="004B51B9" w:rsidRDefault="00AE3E25">
            <w:pPr>
              <w:pStyle w:val="Other0"/>
              <w:jc w:val="center"/>
              <w:rPr>
                <w:color w:val="FF0000"/>
                <w:sz w:val="24"/>
                <w:szCs w:val="24"/>
              </w:rPr>
            </w:pPr>
            <w:r w:rsidRPr="00D05666">
              <w:rPr>
                <w:color w:val="auto"/>
                <w:sz w:val="24"/>
                <w:szCs w:val="24"/>
              </w:rPr>
              <w:t>535,84</w:t>
            </w:r>
          </w:p>
        </w:tc>
      </w:tr>
      <w:tr w:rsidR="008214B3" w:rsidRPr="00596C25" w14:paraId="54A22B20"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7F54F80A" w14:textId="77777777" w:rsidR="008214B3" w:rsidRPr="00596C25" w:rsidRDefault="00AF0354">
            <w:pPr>
              <w:pStyle w:val="Other0"/>
              <w:ind w:firstLine="260"/>
              <w:rPr>
                <w:sz w:val="24"/>
                <w:szCs w:val="24"/>
              </w:rPr>
            </w:pPr>
            <w:r w:rsidRPr="00596C25">
              <w:rPr>
                <w:sz w:val="24"/>
                <w:szCs w:val="24"/>
              </w:rPr>
              <w:lastRenderedPageBreak/>
              <w:t>6.</w:t>
            </w:r>
          </w:p>
        </w:tc>
        <w:tc>
          <w:tcPr>
            <w:tcW w:w="6014" w:type="dxa"/>
            <w:tcBorders>
              <w:top w:val="single" w:sz="4" w:space="0" w:color="auto"/>
              <w:left w:val="single" w:sz="4" w:space="0" w:color="auto"/>
            </w:tcBorders>
            <w:shd w:val="clear" w:color="auto" w:fill="FFFFFF"/>
            <w:vAlign w:val="center"/>
          </w:tcPr>
          <w:p w14:paraId="79BC9F2D" w14:textId="77777777" w:rsidR="008214B3" w:rsidRPr="00596C25" w:rsidRDefault="00AF0354" w:rsidP="00A443DC">
            <w:pPr>
              <w:pStyle w:val="Other0"/>
              <w:ind w:firstLine="124"/>
              <w:rPr>
                <w:sz w:val="24"/>
                <w:szCs w:val="24"/>
              </w:rPr>
            </w:pPr>
            <w:r w:rsidRPr="00596C25">
              <w:rPr>
                <w:sz w:val="24"/>
                <w:szCs w:val="24"/>
              </w:rPr>
              <w:t>Maisto produktai</w:t>
            </w:r>
          </w:p>
        </w:tc>
        <w:tc>
          <w:tcPr>
            <w:tcW w:w="3206" w:type="dxa"/>
            <w:tcBorders>
              <w:top w:val="single" w:sz="4" w:space="0" w:color="auto"/>
              <w:left w:val="single" w:sz="4" w:space="0" w:color="auto"/>
              <w:right w:val="single" w:sz="4" w:space="0" w:color="auto"/>
            </w:tcBorders>
            <w:shd w:val="clear" w:color="auto" w:fill="FFFFFF"/>
            <w:vAlign w:val="center"/>
          </w:tcPr>
          <w:p w14:paraId="543371D0" w14:textId="5CF8DFD2" w:rsidR="008214B3" w:rsidRPr="00D05666" w:rsidRDefault="009560E6">
            <w:pPr>
              <w:pStyle w:val="Other0"/>
              <w:jc w:val="center"/>
              <w:rPr>
                <w:color w:val="auto"/>
                <w:sz w:val="24"/>
                <w:szCs w:val="24"/>
              </w:rPr>
            </w:pPr>
            <w:r w:rsidRPr="00D05666">
              <w:rPr>
                <w:color w:val="auto"/>
                <w:sz w:val="24"/>
                <w:szCs w:val="24"/>
              </w:rPr>
              <w:t>20362,45</w:t>
            </w:r>
          </w:p>
        </w:tc>
      </w:tr>
      <w:tr w:rsidR="008214B3" w:rsidRPr="00596C25" w14:paraId="21C5456E"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6C5D6069" w14:textId="77777777" w:rsidR="008214B3" w:rsidRPr="00596C25" w:rsidRDefault="00AF0354">
            <w:pPr>
              <w:pStyle w:val="Other0"/>
              <w:ind w:firstLine="260"/>
              <w:rPr>
                <w:sz w:val="24"/>
                <w:szCs w:val="24"/>
              </w:rPr>
            </w:pPr>
            <w:r w:rsidRPr="00596C25">
              <w:rPr>
                <w:sz w:val="24"/>
                <w:szCs w:val="24"/>
              </w:rPr>
              <w:t>7.</w:t>
            </w:r>
          </w:p>
        </w:tc>
        <w:tc>
          <w:tcPr>
            <w:tcW w:w="6014" w:type="dxa"/>
            <w:tcBorders>
              <w:top w:val="single" w:sz="4" w:space="0" w:color="auto"/>
              <w:left w:val="single" w:sz="4" w:space="0" w:color="auto"/>
            </w:tcBorders>
            <w:shd w:val="clear" w:color="auto" w:fill="FFFFFF"/>
            <w:vAlign w:val="center"/>
          </w:tcPr>
          <w:p w14:paraId="55488AAA" w14:textId="77777777" w:rsidR="008214B3" w:rsidRPr="00596C25" w:rsidRDefault="00AF0354" w:rsidP="00A443DC">
            <w:pPr>
              <w:pStyle w:val="Other0"/>
              <w:ind w:firstLine="124"/>
              <w:rPr>
                <w:sz w:val="24"/>
                <w:szCs w:val="24"/>
              </w:rPr>
            </w:pPr>
            <w:r w:rsidRPr="00596C25">
              <w:rPr>
                <w:sz w:val="24"/>
                <w:szCs w:val="24"/>
              </w:rPr>
              <w:t>Ūkinis inventorius</w:t>
            </w:r>
          </w:p>
        </w:tc>
        <w:tc>
          <w:tcPr>
            <w:tcW w:w="3206" w:type="dxa"/>
            <w:tcBorders>
              <w:top w:val="single" w:sz="4" w:space="0" w:color="auto"/>
              <w:left w:val="single" w:sz="4" w:space="0" w:color="auto"/>
              <w:right w:val="single" w:sz="4" w:space="0" w:color="auto"/>
            </w:tcBorders>
            <w:shd w:val="clear" w:color="auto" w:fill="FFFFFF"/>
            <w:vAlign w:val="center"/>
          </w:tcPr>
          <w:p w14:paraId="5AFC7299" w14:textId="163816D3" w:rsidR="008214B3" w:rsidRPr="00D05666" w:rsidRDefault="004B51B9">
            <w:pPr>
              <w:pStyle w:val="Other0"/>
              <w:jc w:val="center"/>
              <w:rPr>
                <w:color w:val="auto"/>
                <w:sz w:val="24"/>
                <w:szCs w:val="24"/>
              </w:rPr>
            </w:pPr>
            <w:r w:rsidRPr="00D05666">
              <w:rPr>
                <w:color w:val="auto"/>
                <w:sz w:val="24"/>
                <w:szCs w:val="24"/>
              </w:rPr>
              <w:t>11676,46</w:t>
            </w:r>
          </w:p>
        </w:tc>
      </w:tr>
      <w:tr w:rsidR="008214B3" w:rsidRPr="00596C25" w14:paraId="7674BB77" w14:textId="77777777" w:rsidTr="00A443DC">
        <w:trPr>
          <w:trHeight w:hRule="exact" w:val="298"/>
          <w:jc w:val="center"/>
        </w:trPr>
        <w:tc>
          <w:tcPr>
            <w:tcW w:w="710" w:type="dxa"/>
            <w:tcBorders>
              <w:top w:val="single" w:sz="4" w:space="0" w:color="auto"/>
              <w:left w:val="single" w:sz="4" w:space="0" w:color="auto"/>
              <w:bottom w:val="single" w:sz="4" w:space="0" w:color="auto"/>
            </w:tcBorders>
            <w:shd w:val="clear" w:color="auto" w:fill="FFFFFF"/>
            <w:vAlign w:val="center"/>
          </w:tcPr>
          <w:p w14:paraId="28054B61" w14:textId="77777777" w:rsidR="008214B3" w:rsidRPr="00596C25" w:rsidRDefault="00AF0354">
            <w:pPr>
              <w:pStyle w:val="Other0"/>
              <w:ind w:firstLine="260"/>
              <w:rPr>
                <w:sz w:val="24"/>
                <w:szCs w:val="24"/>
              </w:rPr>
            </w:pPr>
            <w:r w:rsidRPr="00596C25">
              <w:rPr>
                <w:sz w:val="24"/>
                <w:szCs w:val="24"/>
              </w:rPr>
              <w:t>8.</w:t>
            </w:r>
          </w:p>
        </w:tc>
        <w:tc>
          <w:tcPr>
            <w:tcW w:w="6014" w:type="dxa"/>
            <w:tcBorders>
              <w:top w:val="single" w:sz="4" w:space="0" w:color="auto"/>
              <w:left w:val="single" w:sz="4" w:space="0" w:color="auto"/>
              <w:bottom w:val="single" w:sz="4" w:space="0" w:color="auto"/>
            </w:tcBorders>
            <w:shd w:val="clear" w:color="auto" w:fill="FFFFFF"/>
            <w:vAlign w:val="center"/>
          </w:tcPr>
          <w:p w14:paraId="6E29877A" w14:textId="77777777" w:rsidR="008214B3" w:rsidRPr="00596C25" w:rsidRDefault="00AF0354" w:rsidP="00A443DC">
            <w:pPr>
              <w:pStyle w:val="Other0"/>
              <w:ind w:firstLine="124"/>
              <w:rPr>
                <w:sz w:val="24"/>
                <w:szCs w:val="24"/>
              </w:rPr>
            </w:pPr>
            <w:r w:rsidRPr="00596C25">
              <w:rPr>
                <w:sz w:val="24"/>
                <w:szCs w:val="24"/>
              </w:rPr>
              <w:t>Kt. medžiagos</w:t>
            </w:r>
          </w:p>
        </w:tc>
        <w:tc>
          <w:tcPr>
            <w:tcW w:w="3206" w:type="dxa"/>
            <w:tcBorders>
              <w:top w:val="single" w:sz="4" w:space="0" w:color="auto"/>
              <w:left w:val="single" w:sz="4" w:space="0" w:color="auto"/>
              <w:bottom w:val="single" w:sz="4" w:space="0" w:color="auto"/>
              <w:right w:val="single" w:sz="4" w:space="0" w:color="auto"/>
            </w:tcBorders>
            <w:shd w:val="clear" w:color="auto" w:fill="FFFFFF"/>
            <w:vAlign w:val="center"/>
          </w:tcPr>
          <w:p w14:paraId="4A3F38D9" w14:textId="5CC69524" w:rsidR="008214B3" w:rsidRPr="00D05666" w:rsidRDefault="00D05666">
            <w:pPr>
              <w:pStyle w:val="Other0"/>
              <w:jc w:val="center"/>
              <w:rPr>
                <w:color w:val="auto"/>
                <w:sz w:val="24"/>
                <w:szCs w:val="24"/>
              </w:rPr>
            </w:pPr>
            <w:r w:rsidRPr="00D05666">
              <w:rPr>
                <w:color w:val="auto"/>
                <w:sz w:val="24"/>
                <w:szCs w:val="24"/>
              </w:rPr>
              <w:t>2339,34</w:t>
            </w:r>
          </w:p>
        </w:tc>
      </w:tr>
    </w:tbl>
    <w:p w14:paraId="6365BA33" w14:textId="77777777" w:rsidR="00E65B6F" w:rsidRDefault="00E65B6F">
      <w:pPr>
        <w:pStyle w:val="Tablecaption0"/>
        <w:ind w:left="346"/>
        <w:rPr>
          <w:sz w:val="24"/>
          <w:szCs w:val="24"/>
        </w:rPr>
      </w:pPr>
    </w:p>
    <w:p w14:paraId="7748ADE0" w14:textId="1392EA4C" w:rsidR="008214B3" w:rsidRPr="00596C25" w:rsidRDefault="00AF0354" w:rsidP="001863EC">
      <w:pPr>
        <w:pStyle w:val="Tablecaption0"/>
        <w:ind w:left="346"/>
        <w:rPr>
          <w:sz w:val="24"/>
          <w:szCs w:val="24"/>
        </w:rPr>
      </w:pPr>
      <w:r w:rsidRPr="00596C25">
        <w:rPr>
          <w:sz w:val="24"/>
          <w:szCs w:val="24"/>
        </w:rPr>
        <w:t xml:space="preserve">• Kitų paslaugų sąnaudos </w:t>
      </w:r>
      <w:r w:rsidR="005F4888">
        <w:rPr>
          <w:sz w:val="24"/>
          <w:szCs w:val="24"/>
        </w:rPr>
        <w:t>7163,40</w:t>
      </w:r>
      <w:r w:rsidRPr="00596C25">
        <w:rPr>
          <w:sz w:val="24"/>
          <w:szCs w:val="24"/>
        </w:rPr>
        <w:t xml:space="preserve"> Eur :</w:t>
      </w:r>
    </w:p>
    <w:p w14:paraId="3A436F13" w14:textId="77777777" w:rsidR="008214B3" w:rsidRPr="00596C25" w:rsidRDefault="008214B3" w:rsidP="001863EC">
      <w:pPr>
        <w:rPr>
          <w:rFonts w:ascii="Times New Roman" w:hAnsi="Times New Roman" w:cs="Times New Roman"/>
        </w:rPr>
      </w:pPr>
    </w:p>
    <w:p w14:paraId="4808F9C1" w14:textId="77777777" w:rsidR="008214B3" w:rsidRPr="00596C25" w:rsidRDefault="008214B3">
      <w:pPr>
        <w:spacing w:line="1" w:lineRule="exact"/>
        <w:rPr>
          <w:rFonts w:ascii="Times New Roman" w:hAnsi="Times New Roman" w:cs="Times New Roman"/>
        </w:rPr>
      </w:pPr>
    </w:p>
    <w:tbl>
      <w:tblPr>
        <w:tblOverlap w:val="never"/>
        <w:tblW w:w="9739" w:type="dxa"/>
        <w:jc w:val="center"/>
        <w:tblLayout w:type="fixed"/>
        <w:tblCellMar>
          <w:left w:w="10" w:type="dxa"/>
          <w:right w:w="10" w:type="dxa"/>
        </w:tblCellMar>
        <w:tblLook w:val="04A0" w:firstRow="1" w:lastRow="0" w:firstColumn="1" w:lastColumn="0" w:noHBand="0" w:noVBand="1"/>
      </w:tblPr>
      <w:tblGrid>
        <w:gridCol w:w="710"/>
        <w:gridCol w:w="5818"/>
        <w:gridCol w:w="3211"/>
      </w:tblGrid>
      <w:tr w:rsidR="008214B3" w:rsidRPr="00596C25" w14:paraId="1327FCE0" w14:textId="77777777" w:rsidTr="00A443DC">
        <w:trPr>
          <w:trHeight w:hRule="exact" w:val="566"/>
          <w:jc w:val="center"/>
        </w:trPr>
        <w:tc>
          <w:tcPr>
            <w:tcW w:w="710" w:type="dxa"/>
            <w:tcBorders>
              <w:top w:val="single" w:sz="4" w:space="0" w:color="auto"/>
              <w:left w:val="single" w:sz="4" w:space="0" w:color="auto"/>
            </w:tcBorders>
            <w:shd w:val="clear" w:color="auto" w:fill="FFFFFF"/>
            <w:vAlign w:val="center"/>
          </w:tcPr>
          <w:p w14:paraId="1B623064" w14:textId="77777777" w:rsidR="008214B3" w:rsidRPr="00596C25" w:rsidRDefault="00AF0354" w:rsidP="00A443DC">
            <w:pPr>
              <w:pStyle w:val="Other0"/>
              <w:jc w:val="center"/>
              <w:rPr>
                <w:sz w:val="24"/>
                <w:szCs w:val="24"/>
              </w:rPr>
            </w:pPr>
            <w:r w:rsidRPr="00596C25">
              <w:rPr>
                <w:sz w:val="24"/>
                <w:szCs w:val="24"/>
              </w:rPr>
              <w:t>Eil.</w:t>
            </w:r>
          </w:p>
          <w:p w14:paraId="20E7268D" w14:textId="77777777" w:rsidR="008214B3" w:rsidRPr="00596C25" w:rsidRDefault="00AF0354" w:rsidP="00A443DC">
            <w:pPr>
              <w:pStyle w:val="Other0"/>
              <w:jc w:val="center"/>
              <w:rPr>
                <w:sz w:val="24"/>
                <w:szCs w:val="24"/>
              </w:rPr>
            </w:pPr>
            <w:r w:rsidRPr="00596C25">
              <w:rPr>
                <w:sz w:val="24"/>
                <w:szCs w:val="24"/>
              </w:rPr>
              <w:t>Nr.</w:t>
            </w:r>
          </w:p>
        </w:tc>
        <w:tc>
          <w:tcPr>
            <w:tcW w:w="5818" w:type="dxa"/>
            <w:tcBorders>
              <w:top w:val="single" w:sz="4" w:space="0" w:color="auto"/>
              <w:left w:val="single" w:sz="4" w:space="0" w:color="auto"/>
            </w:tcBorders>
            <w:shd w:val="clear" w:color="auto" w:fill="FFFFFF"/>
            <w:vAlign w:val="center"/>
          </w:tcPr>
          <w:p w14:paraId="5EBEA7DE" w14:textId="77777777" w:rsidR="008214B3" w:rsidRPr="00596C25" w:rsidRDefault="00AF0354">
            <w:pPr>
              <w:pStyle w:val="Other0"/>
              <w:ind w:left="2440"/>
              <w:rPr>
                <w:sz w:val="24"/>
                <w:szCs w:val="24"/>
              </w:rPr>
            </w:pPr>
            <w:r w:rsidRPr="00596C25">
              <w:rPr>
                <w:sz w:val="24"/>
                <w:szCs w:val="24"/>
              </w:rPr>
              <w:t>Sąnaudos</w:t>
            </w:r>
          </w:p>
        </w:tc>
        <w:tc>
          <w:tcPr>
            <w:tcW w:w="3211" w:type="dxa"/>
            <w:tcBorders>
              <w:top w:val="single" w:sz="4" w:space="0" w:color="auto"/>
              <w:left w:val="single" w:sz="4" w:space="0" w:color="auto"/>
              <w:right w:val="single" w:sz="4" w:space="0" w:color="auto"/>
            </w:tcBorders>
            <w:shd w:val="clear" w:color="auto" w:fill="FFFFFF"/>
            <w:vAlign w:val="center"/>
          </w:tcPr>
          <w:p w14:paraId="533AD5C6" w14:textId="77777777" w:rsidR="008214B3" w:rsidRPr="00596C25" w:rsidRDefault="00AF0354">
            <w:pPr>
              <w:pStyle w:val="Other0"/>
              <w:jc w:val="center"/>
              <w:rPr>
                <w:sz w:val="24"/>
                <w:szCs w:val="24"/>
              </w:rPr>
            </w:pPr>
            <w:r w:rsidRPr="00596C25">
              <w:rPr>
                <w:sz w:val="24"/>
                <w:szCs w:val="24"/>
              </w:rPr>
              <w:t>Suma (Eur)</w:t>
            </w:r>
          </w:p>
        </w:tc>
      </w:tr>
      <w:tr w:rsidR="008214B3" w:rsidRPr="00596C25" w14:paraId="283934D9" w14:textId="77777777" w:rsidTr="00A443DC">
        <w:trPr>
          <w:trHeight w:hRule="exact" w:val="326"/>
          <w:jc w:val="center"/>
        </w:trPr>
        <w:tc>
          <w:tcPr>
            <w:tcW w:w="710" w:type="dxa"/>
            <w:tcBorders>
              <w:top w:val="single" w:sz="4" w:space="0" w:color="auto"/>
              <w:left w:val="single" w:sz="4" w:space="0" w:color="auto"/>
            </w:tcBorders>
            <w:shd w:val="clear" w:color="auto" w:fill="FFFFFF"/>
            <w:vAlign w:val="center"/>
          </w:tcPr>
          <w:p w14:paraId="001CDF17" w14:textId="77777777" w:rsidR="008214B3" w:rsidRPr="00596C25" w:rsidRDefault="00AF0354" w:rsidP="00A443DC">
            <w:pPr>
              <w:pStyle w:val="Other0"/>
              <w:jc w:val="center"/>
              <w:rPr>
                <w:sz w:val="24"/>
                <w:szCs w:val="24"/>
              </w:rPr>
            </w:pPr>
            <w:r w:rsidRPr="00596C25">
              <w:rPr>
                <w:sz w:val="24"/>
                <w:szCs w:val="24"/>
              </w:rPr>
              <w:t>1.</w:t>
            </w:r>
          </w:p>
        </w:tc>
        <w:tc>
          <w:tcPr>
            <w:tcW w:w="5818" w:type="dxa"/>
            <w:tcBorders>
              <w:top w:val="single" w:sz="4" w:space="0" w:color="auto"/>
              <w:left w:val="single" w:sz="4" w:space="0" w:color="auto"/>
            </w:tcBorders>
            <w:shd w:val="clear" w:color="auto" w:fill="FFFFFF"/>
            <w:vAlign w:val="center"/>
          </w:tcPr>
          <w:p w14:paraId="6EA7344B" w14:textId="77777777" w:rsidR="008214B3" w:rsidRPr="00596C25" w:rsidRDefault="00AF0354" w:rsidP="00A443DC">
            <w:pPr>
              <w:pStyle w:val="Other0"/>
              <w:ind w:left="124"/>
              <w:rPr>
                <w:sz w:val="24"/>
                <w:szCs w:val="24"/>
              </w:rPr>
            </w:pPr>
            <w:r w:rsidRPr="00596C25">
              <w:rPr>
                <w:sz w:val="24"/>
                <w:szCs w:val="24"/>
              </w:rPr>
              <w:t>Banko paslaugų sąnaudos</w:t>
            </w:r>
          </w:p>
        </w:tc>
        <w:tc>
          <w:tcPr>
            <w:tcW w:w="3211" w:type="dxa"/>
            <w:tcBorders>
              <w:top w:val="single" w:sz="4" w:space="0" w:color="auto"/>
              <w:left w:val="single" w:sz="4" w:space="0" w:color="auto"/>
              <w:right w:val="single" w:sz="4" w:space="0" w:color="auto"/>
            </w:tcBorders>
            <w:shd w:val="clear" w:color="auto" w:fill="FFFFFF"/>
            <w:vAlign w:val="center"/>
          </w:tcPr>
          <w:p w14:paraId="1F8E1145" w14:textId="56AC19F5" w:rsidR="008214B3" w:rsidRPr="00C515AE" w:rsidRDefault="00C26721">
            <w:pPr>
              <w:pStyle w:val="Other0"/>
              <w:jc w:val="center"/>
              <w:rPr>
                <w:color w:val="auto"/>
                <w:sz w:val="24"/>
                <w:szCs w:val="24"/>
              </w:rPr>
            </w:pPr>
            <w:r w:rsidRPr="00C515AE">
              <w:rPr>
                <w:color w:val="auto"/>
                <w:sz w:val="24"/>
                <w:szCs w:val="24"/>
              </w:rPr>
              <w:t>149,88</w:t>
            </w:r>
          </w:p>
        </w:tc>
      </w:tr>
      <w:tr w:rsidR="00A443DC" w:rsidRPr="00596C25" w14:paraId="2D28E9B8"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3C3723DB" w14:textId="77777777" w:rsidR="00A443DC" w:rsidRPr="00596C25" w:rsidRDefault="00A443DC" w:rsidP="00A443DC">
            <w:pPr>
              <w:pStyle w:val="Other0"/>
              <w:jc w:val="center"/>
              <w:rPr>
                <w:sz w:val="24"/>
                <w:szCs w:val="24"/>
              </w:rPr>
            </w:pPr>
            <w:r w:rsidRPr="00596C25">
              <w:rPr>
                <w:sz w:val="24"/>
                <w:szCs w:val="24"/>
              </w:rPr>
              <w:t>9.</w:t>
            </w:r>
          </w:p>
        </w:tc>
        <w:tc>
          <w:tcPr>
            <w:tcW w:w="5818" w:type="dxa"/>
            <w:tcBorders>
              <w:top w:val="single" w:sz="4" w:space="0" w:color="auto"/>
              <w:left w:val="single" w:sz="4" w:space="0" w:color="auto"/>
              <w:bottom w:val="single" w:sz="4" w:space="0" w:color="auto"/>
            </w:tcBorders>
            <w:shd w:val="clear" w:color="auto" w:fill="FFFFFF"/>
            <w:vAlign w:val="center"/>
          </w:tcPr>
          <w:p w14:paraId="2A676F96" w14:textId="77777777" w:rsidR="00A443DC" w:rsidRPr="00596C25" w:rsidRDefault="00A443DC" w:rsidP="00A443DC">
            <w:pPr>
              <w:pStyle w:val="Other0"/>
              <w:ind w:left="124"/>
              <w:rPr>
                <w:sz w:val="24"/>
                <w:szCs w:val="24"/>
              </w:rPr>
            </w:pPr>
            <w:r w:rsidRPr="00596C25">
              <w:rPr>
                <w:sz w:val="24"/>
                <w:szCs w:val="24"/>
              </w:rPr>
              <w:t>Skalbimo paslaugų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5D309DF7" w14:textId="6B9AD3B9" w:rsidR="00A443DC" w:rsidRPr="00C515AE" w:rsidRDefault="00C515AE" w:rsidP="00A443DC">
            <w:pPr>
              <w:pStyle w:val="Other0"/>
              <w:jc w:val="center"/>
              <w:rPr>
                <w:color w:val="auto"/>
                <w:sz w:val="24"/>
                <w:szCs w:val="24"/>
              </w:rPr>
            </w:pPr>
            <w:r w:rsidRPr="00C515AE">
              <w:rPr>
                <w:color w:val="auto"/>
                <w:sz w:val="24"/>
                <w:szCs w:val="24"/>
              </w:rPr>
              <w:t>499,33</w:t>
            </w:r>
          </w:p>
        </w:tc>
      </w:tr>
      <w:tr w:rsidR="00A443DC" w:rsidRPr="00596C25" w14:paraId="55209F8A"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159AFB48" w14:textId="77777777" w:rsidR="00A443DC" w:rsidRPr="00596C25" w:rsidRDefault="00A443DC" w:rsidP="00A443DC">
            <w:pPr>
              <w:pStyle w:val="Other0"/>
              <w:jc w:val="center"/>
              <w:rPr>
                <w:sz w:val="24"/>
                <w:szCs w:val="24"/>
              </w:rPr>
            </w:pPr>
            <w:r w:rsidRPr="00596C25">
              <w:rPr>
                <w:sz w:val="24"/>
                <w:szCs w:val="24"/>
              </w:rPr>
              <w:t>10.</w:t>
            </w:r>
          </w:p>
        </w:tc>
        <w:tc>
          <w:tcPr>
            <w:tcW w:w="5818" w:type="dxa"/>
            <w:tcBorders>
              <w:top w:val="single" w:sz="4" w:space="0" w:color="auto"/>
              <w:left w:val="single" w:sz="4" w:space="0" w:color="auto"/>
              <w:bottom w:val="single" w:sz="4" w:space="0" w:color="auto"/>
            </w:tcBorders>
            <w:shd w:val="clear" w:color="auto" w:fill="FFFFFF"/>
            <w:vAlign w:val="center"/>
          </w:tcPr>
          <w:p w14:paraId="75A6BEE9" w14:textId="77777777" w:rsidR="00A443DC" w:rsidRPr="00596C25" w:rsidRDefault="00A443DC" w:rsidP="00A443DC">
            <w:pPr>
              <w:pStyle w:val="Other0"/>
              <w:ind w:left="124"/>
              <w:rPr>
                <w:sz w:val="24"/>
                <w:szCs w:val="24"/>
              </w:rPr>
            </w:pPr>
            <w:r w:rsidRPr="00596C25">
              <w:rPr>
                <w:sz w:val="24"/>
                <w:szCs w:val="24"/>
              </w:rPr>
              <w:t>Apsaugos paslaugų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18F6F4F8" w14:textId="2D4CD221" w:rsidR="00A443DC" w:rsidRPr="00C515AE" w:rsidRDefault="00C515AE" w:rsidP="00A443DC">
            <w:pPr>
              <w:pStyle w:val="Other0"/>
              <w:jc w:val="center"/>
              <w:rPr>
                <w:color w:val="auto"/>
                <w:sz w:val="24"/>
                <w:szCs w:val="24"/>
              </w:rPr>
            </w:pPr>
            <w:r w:rsidRPr="00C515AE">
              <w:rPr>
                <w:color w:val="auto"/>
                <w:sz w:val="24"/>
                <w:szCs w:val="24"/>
              </w:rPr>
              <w:t>720,00</w:t>
            </w:r>
          </w:p>
        </w:tc>
      </w:tr>
      <w:tr w:rsidR="00A443DC" w:rsidRPr="00596C25" w14:paraId="3A90587E"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5F955BFB" w14:textId="77777777" w:rsidR="00A443DC" w:rsidRPr="00596C25" w:rsidRDefault="00A443DC" w:rsidP="00A443DC">
            <w:pPr>
              <w:pStyle w:val="Other0"/>
              <w:jc w:val="center"/>
              <w:rPr>
                <w:sz w:val="24"/>
                <w:szCs w:val="24"/>
              </w:rPr>
            </w:pPr>
            <w:r w:rsidRPr="00596C25">
              <w:rPr>
                <w:sz w:val="24"/>
                <w:szCs w:val="24"/>
              </w:rPr>
              <w:t>11.</w:t>
            </w:r>
          </w:p>
        </w:tc>
        <w:tc>
          <w:tcPr>
            <w:tcW w:w="5818" w:type="dxa"/>
            <w:tcBorders>
              <w:top w:val="single" w:sz="4" w:space="0" w:color="auto"/>
              <w:left w:val="single" w:sz="4" w:space="0" w:color="auto"/>
              <w:bottom w:val="single" w:sz="4" w:space="0" w:color="auto"/>
            </w:tcBorders>
            <w:shd w:val="clear" w:color="auto" w:fill="FFFFFF"/>
            <w:vAlign w:val="center"/>
          </w:tcPr>
          <w:p w14:paraId="7FF686C5" w14:textId="2B0783D6" w:rsidR="00A443DC" w:rsidRPr="00596C25" w:rsidRDefault="001863EC" w:rsidP="00A443DC">
            <w:pPr>
              <w:pStyle w:val="Other0"/>
              <w:ind w:left="124"/>
              <w:rPr>
                <w:sz w:val="24"/>
                <w:szCs w:val="24"/>
              </w:rPr>
            </w:pPr>
            <w:r>
              <w:rPr>
                <w:sz w:val="24"/>
                <w:szCs w:val="24"/>
              </w:rPr>
              <w:t>Lietaus paviršinių nuotekų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2F9D248F" w14:textId="58A085D1" w:rsidR="00A443DC" w:rsidRPr="00C515AE" w:rsidRDefault="00C515AE" w:rsidP="00A443DC">
            <w:pPr>
              <w:pStyle w:val="Other0"/>
              <w:jc w:val="center"/>
              <w:rPr>
                <w:color w:val="auto"/>
                <w:sz w:val="24"/>
                <w:szCs w:val="24"/>
              </w:rPr>
            </w:pPr>
            <w:r w:rsidRPr="00C515AE">
              <w:rPr>
                <w:color w:val="auto"/>
                <w:sz w:val="24"/>
                <w:szCs w:val="24"/>
              </w:rPr>
              <w:t>567,25</w:t>
            </w:r>
          </w:p>
        </w:tc>
      </w:tr>
      <w:tr w:rsidR="00A443DC" w:rsidRPr="00596C25" w14:paraId="2FB88061"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4E9FABBF" w14:textId="77777777" w:rsidR="00A443DC" w:rsidRPr="00596C25" w:rsidRDefault="00A443DC" w:rsidP="00A443DC">
            <w:pPr>
              <w:pStyle w:val="Other0"/>
              <w:jc w:val="center"/>
              <w:rPr>
                <w:sz w:val="24"/>
                <w:szCs w:val="24"/>
              </w:rPr>
            </w:pPr>
            <w:r w:rsidRPr="00596C25">
              <w:rPr>
                <w:sz w:val="24"/>
                <w:szCs w:val="24"/>
              </w:rPr>
              <w:t>12.</w:t>
            </w:r>
          </w:p>
        </w:tc>
        <w:tc>
          <w:tcPr>
            <w:tcW w:w="5818" w:type="dxa"/>
            <w:tcBorders>
              <w:top w:val="single" w:sz="4" w:space="0" w:color="auto"/>
              <w:left w:val="single" w:sz="4" w:space="0" w:color="auto"/>
              <w:bottom w:val="single" w:sz="4" w:space="0" w:color="auto"/>
            </w:tcBorders>
            <w:shd w:val="clear" w:color="auto" w:fill="FFFFFF"/>
            <w:vAlign w:val="center"/>
          </w:tcPr>
          <w:p w14:paraId="5665A21A" w14:textId="20C93DD2" w:rsidR="001863EC" w:rsidRDefault="001863EC" w:rsidP="00A443DC">
            <w:pPr>
              <w:pStyle w:val="Other0"/>
              <w:ind w:left="124"/>
              <w:rPr>
                <w:sz w:val="24"/>
                <w:szCs w:val="24"/>
              </w:rPr>
            </w:pPr>
            <w:r>
              <w:rPr>
                <w:sz w:val="24"/>
                <w:szCs w:val="24"/>
              </w:rPr>
              <w:t>Informacinių sistemų aptarnavimo sąnaudos</w:t>
            </w:r>
          </w:p>
          <w:p w14:paraId="2857E962" w14:textId="77777777" w:rsidR="001863EC" w:rsidRDefault="001863EC" w:rsidP="00A443DC">
            <w:pPr>
              <w:pStyle w:val="Other0"/>
              <w:ind w:left="124"/>
              <w:rPr>
                <w:sz w:val="24"/>
                <w:szCs w:val="24"/>
              </w:rPr>
            </w:pPr>
          </w:p>
          <w:p w14:paraId="71D940C0" w14:textId="77777777" w:rsidR="001863EC" w:rsidRDefault="001863EC" w:rsidP="00A443DC">
            <w:pPr>
              <w:pStyle w:val="Other0"/>
              <w:ind w:left="124"/>
              <w:rPr>
                <w:sz w:val="24"/>
                <w:szCs w:val="24"/>
              </w:rPr>
            </w:pPr>
          </w:p>
          <w:p w14:paraId="33DC99E9" w14:textId="77777777" w:rsidR="001863EC" w:rsidRDefault="001863EC" w:rsidP="00A443DC">
            <w:pPr>
              <w:pStyle w:val="Other0"/>
              <w:ind w:left="124"/>
              <w:rPr>
                <w:sz w:val="24"/>
                <w:szCs w:val="24"/>
              </w:rPr>
            </w:pPr>
          </w:p>
          <w:p w14:paraId="4BA9FF06" w14:textId="77777777" w:rsidR="001863EC" w:rsidRDefault="001863EC" w:rsidP="00A443DC">
            <w:pPr>
              <w:pStyle w:val="Other0"/>
              <w:ind w:left="124"/>
              <w:rPr>
                <w:sz w:val="24"/>
                <w:szCs w:val="24"/>
              </w:rPr>
            </w:pPr>
          </w:p>
          <w:p w14:paraId="261753AB" w14:textId="77777777" w:rsidR="001863EC" w:rsidRDefault="001863EC" w:rsidP="00A443DC">
            <w:pPr>
              <w:pStyle w:val="Other0"/>
              <w:ind w:left="124"/>
              <w:rPr>
                <w:sz w:val="24"/>
                <w:szCs w:val="24"/>
              </w:rPr>
            </w:pPr>
          </w:p>
          <w:p w14:paraId="39F58358" w14:textId="77777777" w:rsidR="001863EC" w:rsidRDefault="001863EC" w:rsidP="00A443DC">
            <w:pPr>
              <w:pStyle w:val="Other0"/>
              <w:ind w:left="124"/>
              <w:rPr>
                <w:sz w:val="24"/>
                <w:szCs w:val="24"/>
              </w:rPr>
            </w:pPr>
          </w:p>
          <w:p w14:paraId="509A6092" w14:textId="77777777" w:rsidR="001863EC" w:rsidRDefault="001863EC" w:rsidP="00A443DC">
            <w:pPr>
              <w:pStyle w:val="Other0"/>
              <w:ind w:left="124"/>
              <w:rPr>
                <w:sz w:val="24"/>
                <w:szCs w:val="24"/>
              </w:rPr>
            </w:pPr>
          </w:p>
          <w:p w14:paraId="00BF9871" w14:textId="77777777" w:rsidR="001863EC" w:rsidRDefault="001863EC" w:rsidP="00A443DC">
            <w:pPr>
              <w:pStyle w:val="Other0"/>
              <w:ind w:left="124"/>
              <w:rPr>
                <w:sz w:val="24"/>
                <w:szCs w:val="24"/>
              </w:rPr>
            </w:pPr>
          </w:p>
          <w:p w14:paraId="49D13EA9" w14:textId="77777777" w:rsidR="001863EC" w:rsidRDefault="001863EC" w:rsidP="00A443DC">
            <w:pPr>
              <w:pStyle w:val="Other0"/>
              <w:ind w:left="124"/>
              <w:rPr>
                <w:sz w:val="24"/>
                <w:szCs w:val="24"/>
              </w:rPr>
            </w:pPr>
          </w:p>
          <w:p w14:paraId="53A9625E" w14:textId="77777777" w:rsidR="001863EC" w:rsidRDefault="001863EC" w:rsidP="00A443DC">
            <w:pPr>
              <w:pStyle w:val="Other0"/>
              <w:ind w:left="124"/>
              <w:rPr>
                <w:sz w:val="24"/>
                <w:szCs w:val="24"/>
              </w:rPr>
            </w:pPr>
          </w:p>
          <w:p w14:paraId="4E1588DC" w14:textId="77777777" w:rsidR="001863EC" w:rsidRDefault="001863EC" w:rsidP="00A443DC">
            <w:pPr>
              <w:pStyle w:val="Other0"/>
              <w:ind w:left="124"/>
              <w:rPr>
                <w:sz w:val="24"/>
                <w:szCs w:val="24"/>
              </w:rPr>
            </w:pPr>
          </w:p>
          <w:p w14:paraId="735B8890" w14:textId="77777777" w:rsidR="001863EC" w:rsidRDefault="001863EC" w:rsidP="00A443DC">
            <w:pPr>
              <w:pStyle w:val="Other0"/>
              <w:ind w:left="124"/>
              <w:rPr>
                <w:sz w:val="24"/>
                <w:szCs w:val="24"/>
              </w:rPr>
            </w:pPr>
          </w:p>
          <w:p w14:paraId="3419C64B" w14:textId="77777777" w:rsidR="001863EC" w:rsidRDefault="001863EC" w:rsidP="00A443DC">
            <w:pPr>
              <w:pStyle w:val="Other0"/>
              <w:ind w:left="124"/>
              <w:rPr>
                <w:sz w:val="24"/>
                <w:szCs w:val="24"/>
              </w:rPr>
            </w:pPr>
          </w:p>
          <w:p w14:paraId="2B46C0F9" w14:textId="77777777" w:rsidR="001863EC" w:rsidRDefault="001863EC" w:rsidP="00A443DC">
            <w:pPr>
              <w:pStyle w:val="Other0"/>
              <w:ind w:left="124"/>
              <w:rPr>
                <w:sz w:val="24"/>
                <w:szCs w:val="24"/>
              </w:rPr>
            </w:pPr>
          </w:p>
          <w:p w14:paraId="5E8C8D49" w14:textId="5BD8E7F0" w:rsidR="001863EC" w:rsidRPr="00596C25" w:rsidRDefault="001863EC" w:rsidP="00A443DC">
            <w:pPr>
              <w:pStyle w:val="Other0"/>
              <w:ind w:left="124"/>
              <w:rPr>
                <w:sz w:val="24"/>
                <w:szCs w:val="24"/>
              </w:rPr>
            </w:pP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51150D9F" w14:textId="1B9D77FE" w:rsidR="00A443DC" w:rsidRPr="00C515AE" w:rsidRDefault="00C515AE" w:rsidP="00A443DC">
            <w:pPr>
              <w:pStyle w:val="Other0"/>
              <w:jc w:val="center"/>
              <w:rPr>
                <w:color w:val="auto"/>
                <w:sz w:val="24"/>
                <w:szCs w:val="24"/>
              </w:rPr>
            </w:pPr>
            <w:r w:rsidRPr="00C515AE">
              <w:rPr>
                <w:color w:val="auto"/>
                <w:sz w:val="24"/>
                <w:szCs w:val="24"/>
              </w:rPr>
              <w:t>1072,85</w:t>
            </w:r>
          </w:p>
        </w:tc>
      </w:tr>
      <w:tr w:rsidR="00A443DC" w:rsidRPr="00596C25" w14:paraId="3F896F5C"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5421C721" w14:textId="77777777" w:rsidR="00A443DC" w:rsidRPr="00596C25" w:rsidRDefault="00A443DC" w:rsidP="00A443DC">
            <w:pPr>
              <w:pStyle w:val="Other0"/>
              <w:jc w:val="center"/>
              <w:rPr>
                <w:sz w:val="24"/>
                <w:szCs w:val="24"/>
              </w:rPr>
            </w:pPr>
            <w:r w:rsidRPr="00596C25">
              <w:rPr>
                <w:sz w:val="24"/>
                <w:szCs w:val="24"/>
              </w:rPr>
              <w:t>13.</w:t>
            </w:r>
          </w:p>
        </w:tc>
        <w:tc>
          <w:tcPr>
            <w:tcW w:w="5818" w:type="dxa"/>
            <w:tcBorders>
              <w:top w:val="single" w:sz="4" w:space="0" w:color="auto"/>
              <w:left w:val="single" w:sz="4" w:space="0" w:color="auto"/>
              <w:bottom w:val="single" w:sz="4" w:space="0" w:color="auto"/>
            </w:tcBorders>
            <w:shd w:val="clear" w:color="auto" w:fill="FFFFFF"/>
            <w:vAlign w:val="center"/>
          </w:tcPr>
          <w:p w14:paraId="2EE1182D" w14:textId="77777777" w:rsidR="00A443DC" w:rsidRPr="00596C25" w:rsidRDefault="00A443DC" w:rsidP="00A443DC">
            <w:pPr>
              <w:pStyle w:val="Other0"/>
              <w:ind w:left="124"/>
              <w:rPr>
                <w:sz w:val="24"/>
                <w:szCs w:val="24"/>
              </w:rPr>
            </w:pPr>
            <w:r w:rsidRPr="00596C25">
              <w:rPr>
                <w:sz w:val="24"/>
                <w:szCs w:val="24"/>
              </w:rPr>
              <w:t>Maisto atliekų utilizavimo paslaugų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0C69525D" w14:textId="11FF8394" w:rsidR="00A443DC" w:rsidRPr="00C515AE" w:rsidRDefault="00C515AE" w:rsidP="00A443DC">
            <w:pPr>
              <w:pStyle w:val="Other0"/>
              <w:jc w:val="center"/>
              <w:rPr>
                <w:color w:val="auto"/>
                <w:sz w:val="24"/>
                <w:szCs w:val="24"/>
              </w:rPr>
            </w:pPr>
            <w:r w:rsidRPr="00C515AE">
              <w:rPr>
                <w:color w:val="auto"/>
                <w:sz w:val="24"/>
                <w:szCs w:val="24"/>
              </w:rPr>
              <w:t>653,40</w:t>
            </w:r>
          </w:p>
        </w:tc>
      </w:tr>
      <w:tr w:rsidR="00A443DC" w:rsidRPr="00596C25" w14:paraId="1E69761B"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4D8CA17D" w14:textId="77777777" w:rsidR="00A443DC" w:rsidRPr="00596C25" w:rsidRDefault="00A443DC" w:rsidP="00A443DC">
            <w:pPr>
              <w:pStyle w:val="Other0"/>
              <w:jc w:val="center"/>
              <w:rPr>
                <w:sz w:val="24"/>
                <w:szCs w:val="24"/>
              </w:rPr>
            </w:pPr>
            <w:r w:rsidRPr="00596C25">
              <w:rPr>
                <w:sz w:val="24"/>
                <w:szCs w:val="24"/>
              </w:rPr>
              <w:t>15.</w:t>
            </w:r>
          </w:p>
        </w:tc>
        <w:tc>
          <w:tcPr>
            <w:tcW w:w="5818" w:type="dxa"/>
            <w:tcBorders>
              <w:top w:val="single" w:sz="4" w:space="0" w:color="auto"/>
              <w:left w:val="single" w:sz="4" w:space="0" w:color="auto"/>
              <w:bottom w:val="single" w:sz="4" w:space="0" w:color="auto"/>
            </w:tcBorders>
            <w:shd w:val="clear" w:color="auto" w:fill="FFFFFF"/>
            <w:vAlign w:val="center"/>
          </w:tcPr>
          <w:p w14:paraId="271C07FC" w14:textId="129293F8" w:rsidR="00A443DC" w:rsidRPr="00596C25" w:rsidRDefault="00A443DC" w:rsidP="00A443DC">
            <w:pPr>
              <w:pStyle w:val="Other0"/>
              <w:ind w:left="124"/>
              <w:rPr>
                <w:sz w:val="24"/>
                <w:szCs w:val="24"/>
              </w:rPr>
            </w:pPr>
            <w:r w:rsidRPr="00596C25">
              <w:rPr>
                <w:sz w:val="24"/>
                <w:szCs w:val="24"/>
              </w:rPr>
              <w:t xml:space="preserve">Kitų paslaugų sąnaudos </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796B24A3" w14:textId="4E0FF656" w:rsidR="00A443DC" w:rsidRPr="00C515AE" w:rsidRDefault="00C515AE" w:rsidP="00A443DC">
            <w:pPr>
              <w:pStyle w:val="Other0"/>
              <w:jc w:val="center"/>
              <w:rPr>
                <w:color w:val="auto"/>
                <w:sz w:val="24"/>
                <w:szCs w:val="24"/>
              </w:rPr>
            </w:pPr>
            <w:r w:rsidRPr="00C515AE">
              <w:rPr>
                <w:color w:val="auto"/>
                <w:sz w:val="24"/>
                <w:szCs w:val="24"/>
              </w:rPr>
              <w:t>3500,69</w:t>
            </w:r>
          </w:p>
        </w:tc>
      </w:tr>
    </w:tbl>
    <w:p w14:paraId="4EE4AB12" w14:textId="77777777" w:rsidR="008214B3" w:rsidRPr="00596C25" w:rsidRDefault="008214B3">
      <w:pPr>
        <w:spacing w:line="1" w:lineRule="exact"/>
        <w:rPr>
          <w:rFonts w:ascii="Times New Roman" w:hAnsi="Times New Roman" w:cs="Times New Roman"/>
        </w:rPr>
      </w:pPr>
    </w:p>
    <w:p w14:paraId="3583B365" w14:textId="77777777" w:rsidR="008214B3" w:rsidRPr="00596C25" w:rsidRDefault="008214B3">
      <w:pPr>
        <w:spacing w:after="239" w:line="1" w:lineRule="exact"/>
        <w:rPr>
          <w:rFonts w:ascii="Times New Roman" w:hAnsi="Times New Roman" w:cs="Times New Roman"/>
        </w:rPr>
      </w:pPr>
    </w:p>
    <w:p w14:paraId="18860C13" w14:textId="77777777" w:rsidR="008214B3" w:rsidRPr="00596C25" w:rsidRDefault="00AF0354" w:rsidP="00902D83">
      <w:pPr>
        <w:pStyle w:val="Pagrindinistekstas"/>
        <w:spacing w:after="120" w:line="240" w:lineRule="auto"/>
        <w:ind w:firstLine="380"/>
        <w:jc w:val="both"/>
        <w:rPr>
          <w:sz w:val="24"/>
          <w:szCs w:val="24"/>
        </w:rPr>
      </w:pPr>
      <w:r w:rsidRPr="00596C25">
        <w:rPr>
          <w:sz w:val="24"/>
          <w:szCs w:val="24"/>
        </w:rPr>
        <w:t>• Kitos sąnaudos. Ataskaitinio laikotarpio pabaigai kitos sąnaudos sudaro 0,00 Eur.</w:t>
      </w:r>
    </w:p>
    <w:p w14:paraId="6989FB55" w14:textId="093FB401" w:rsidR="008214B3" w:rsidRDefault="00AF0354" w:rsidP="001863EC">
      <w:pPr>
        <w:pStyle w:val="Pagrindinistekstas"/>
        <w:numPr>
          <w:ilvl w:val="0"/>
          <w:numId w:val="4"/>
        </w:numPr>
        <w:tabs>
          <w:tab w:val="left" w:pos="469"/>
        </w:tabs>
        <w:spacing w:after="0" w:line="240" w:lineRule="auto"/>
        <w:rPr>
          <w:sz w:val="24"/>
          <w:szCs w:val="24"/>
        </w:rPr>
      </w:pPr>
      <w:bookmarkStart w:id="37" w:name="bookmark15"/>
      <w:bookmarkEnd w:id="37"/>
      <w:r w:rsidRPr="00596C25">
        <w:rPr>
          <w:sz w:val="24"/>
          <w:szCs w:val="24"/>
        </w:rPr>
        <w:t xml:space="preserve">Pastaba Nr. P21. Finansavimo pajamos </w:t>
      </w:r>
      <w:r w:rsidR="00D05666">
        <w:rPr>
          <w:sz w:val="24"/>
          <w:szCs w:val="24"/>
        </w:rPr>
        <w:t>701852,00</w:t>
      </w:r>
      <w:r w:rsidRPr="00596C25">
        <w:rPr>
          <w:sz w:val="24"/>
          <w:szCs w:val="24"/>
        </w:rPr>
        <w:t xml:space="preserve"> Eur, iš jų:</w:t>
      </w:r>
    </w:p>
    <w:p w14:paraId="66DD8335" w14:textId="77777777" w:rsidR="001863EC" w:rsidRPr="00596C25" w:rsidRDefault="001863EC" w:rsidP="001863EC">
      <w:pPr>
        <w:pStyle w:val="Pagrindinistekstas"/>
        <w:tabs>
          <w:tab w:val="left" w:pos="469"/>
        </w:tabs>
        <w:spacing w:after="0" w:line="240" w:lineRule="auto"/>
        <w:rPr>
          <w:sz w:val="24"/>
          <w:szCs w:val="24"/>
        </w:rPr>
      </w:pPr>
    </w:p>
    <w:tbl>
      <w:tblPr>
        <w:tblOverlap w:val="never"/>
        <w:tblW w:w="9869" w:type="dxa"/>
        <w:jc w:val="center"/>
        <w:tblLayout w:type="fixed"/>
        <w:tblCellMar>
          <w:left w:w="10" w:type="dxa"/>
          <w:right w:w="10" w:type="dxa"/>
        </w:tblCellMar>
        <w:tblLook w:val="04A0" w:firstRow="1" w:lastRow="0" w:firstColumn="1" w:lastColumn="0" w:noHBand="0" w:noVBand="1"/>
      </w:tblPr>
      <w:tblGrid>
        <w:gridCol w:w="701"/>
        <w:gridCol w:w="6665"/>
        <w:gridCol w:w="2503"/>
      </w:tblGrid>
      <w:tr w:rsidR="008214B3" w:rsidRPr="00596C25" w14:paraId="553A4611" w14:textId="77777777" w:rsidTr="00A443DC">
        <w:trPr>
          <w:trHeight w:hRule="exact" w:val="571"/>
          <w:jc w:val="center"/>
        </w:trPr>
        <w:tc>
          <w:tcPr>
            <w:tcW w:w="701" w:type="dxa"/>
            <w:tcBorders>
              <w:top w:val="single" w:sz="4" w:space="0" w:color="auto"/>
              <w:left w:val="single" w:sz="4" w:space="0" w:color="auto"/>
            </w:tcBorders>
            <w:shd w:val="clear" w:color="auto" w:fill="FFFFFF"/>
            <w:vAlign w:val="center"/>
          </w:tcPr>
          <w:p w14:paraId="6D7BE230" w14:textId="77777777" w:rsidR="008214B3" w:rsidRPr="00596C25" w:rsidRDefault="00AF0354" w:rsidP="00A443DC">
            <w:pPr>
              <w:pStyle w:val="Other0"/>
              <w:jc w:val="center"/>
              <w:rPr>
                <w:sz w:val="24"/>
                <w:szCs w:val="24"/>
              </w:rPr>
            </w:pPr>
            <w:r w:rsidRPr="00596C25">
              <w:rPr>
                <w:sz w:val="24"/>
                <w:szCs w:val="24"/>
              </w:rPr>
              <w:t>Eil.</w:t>
            </w:r>
          </w:p>
          <w:p w14:paraId="44A1445F" w14:textId="77777777" w:rsidR="008214B3" w:rsidRPr="00596C25" w:rsidRDefault="00AF0354" w:rsidP="00A443DC">
            <w:pPr>
              <w:pStyle w:val="Other0"/>
              <w:jc w:val="center"/>
              <w:rPr>
                <w:sz w:val="24"/>
                <w:szCs w:val="24"/>
              </w:rPr>
            </w:pPr>
            <w:r w:rsidRPr="00596C25">
              <w:rPr>
                <w:sz w:val="24"/>
                <w:szCs w:val="24"/>
              </w:rPr>
              <w:t>Nr.</w:t>
            </w:r>
          </w:p>
        </w:tc>
        <w:tc>
          <w:tcPr>
            <w:tcW w:w="6665" w:type="dxa"/>
            <w:tcBorders>
              <w:top w:val="single" w:sz="4" w:space="0" w:color="auto"/>
              <w:left w:val="single" w:sz="4" w:space="0" w:color="auto"/>
            </w:tcBorders>
            <w:shd w:val="clear" w:color="auto" w:fill="FFFFFF"/>
            <w:vAlign w:val="center"/>
          </w:tcPr>
          <w:p w14:paraId="79C8D0F1" w14:textId="77777777" w:rsidR="008214B3" w:rsidRPr="00596C25" w:rsidRDefault="00AF0354">
            <w:pPr>
              <w:pStyle w:val="Other0"/>
              <w:ind w:left="1900"/>
              <w:rPr>
                <w:sz w:val="24"/>
                <w:szCs w:val="24"/>
              </w:rPr>
            </w:pPr>
            <w:r w:rsidRPr="00596C25">
              <w:rPr>
                <w:sz w:val="24"/>
                <w:szCs w:val="24"/>
              </w:rPr>
              <w:t>Finansavimo pajamos</w:t>
            </w:r>
          </w:p>
        </w:tc>
        <w:tc>
          <w:tcPr>
            <w:tcW w:w="2503" w:type="dxa"/>
            <w:tcBorders>
              <w:top w:val="single" w:sz="4" w:space="0" w:color="auto"/>
              <w:left w:val="single" w:sz="4" w:space="0" w:color="auto"/>
              <w:right w:val="single" w:sz="4" w:space="0" w:color="auto"/>
            </w:tcBorders>
            <w:shd w:val="clear" w:color="auto" w:fill="FFFFFF"/>
            <w:vAlign w:val="center"/>
          </w:tcPr>
          <w:p w14:paraId="2804A4FD" w14:textId="77777777" w:rsidR="008214B3" w:rsidRPr="00596C25" w:rsidRDefault="00AF0354">
            <w:pPr>
              <w:pStyle w:val="Other0"/>
              <w:jc w:val="center"/>
              <w:rPr>
                <w:sz w:val="24"/>
                <w:szCs w:val="24"/>
              </w:rPr>
            </w:pPr>
            <w:r w:rsidRPr="00596C25">
              <w:rPr>
                <w:sz w:val="24"/>
                <w:szCs w:val="24"/>
              </w:rPr>
              <w:t>Suma (Eur)</w:t>
            </w:r>
          </w:p>
        </w:tc>
      </w:tr>
      <w:tr w:rsidR="008214B3" w:rsidRPr="00596C25" w14:paraId="69FDA75D"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379ED0F2" w14:textId="77777777" w:rsidR="008214B3" w:rsidRPr="00596C25" w:rsidRDefault="00AF0354" w:rsidP="00A443DC">
            <w:pPr>
              <w:pStyle w:val="Other0"/>
              <w:ind w:right="-18"/>
              <w:jc w:val="center"/>
              <w:rPr>
                <w:sz w:val="24"/>
                <w:szCs w:val="24"/>
              </w:rPr>
            </w:pPr>
            <w:r w:rsidRPr="00596C25">
              <w:rPr>
                <w:sz w:val="24"/>
                <w:szCs w:val="24"/>
              </w:rPr>
              <w:t>1.</w:t>
            </w:r>
          </w:p>
        </w:tc>
        <w:tc>
          <w:tcPr>
            <w:tcW w:w="6665" w:type="dxa"/>
            <w:tcBorders>
              <w:top w:val="single" w:sz="4" w:space="0" w:color="auto"/>
              <w:left w:val="single" w:sz="4" w:space="0" w:color="auto"/>
            </w:tcBorders>
            <w:shd w:val="clear" w:color="auto" w:fill="FFFFFF"/>
            <w:vAlign w:val="center"/>
          </w:tcPr>
          <w:p w14:paraId="62C2946D" w14:textId="77777777" w:rsidR="008214B3" w:rsidRPr="00596C25" w:rsidRDefault="00AF0354" w:rsidP="00A443DC">
            <w:pPr>
              <w:pStyle w:val="Other0"/>
              <w:ind w:firstLine="278"/>
              <w:jc w:val="both"/>
              <w:rPr>
                <w:sz w:val="24"/>
                <w:szCs w:val="24"/>
              </w:rPr>
            </w:pPr>
            <w:r w:rsidRPr="00596C25">
              <w:rPr>
                <w:sz w:val="24"/>
                <w:szCs w:val="24"/>
              </w:rPr>
              <w:t>Iš valstybės biudžeto, iš jų:</w:t>
            </w:r>
          </w:p>
        </w:tc>
        <w:tc>
          <w:tcPr>
            <w:tcW w:w="2503" w:type="dxa"/>
            <w:tcBorders>
              <w:top w:val="single" w:sz="4" w:space="0" w:color="auto"/>
              <w:left w:val="single" w:sz="4" w:space="0" w:color="auto"/>
              <w:right w:val="single" w:sz="4" w:space="0" w:color="auto"/>
            </w:tcBorders>
            <w:shd w:val="clear" w:color="auto" w:fill="FFFFFF"/>
            <w:vAlign w:val="center"/>
          </w:tcPr>
          <w:p w14:paraId="5DC5027F" w14:textId="477E16BE" w:rsidR="008214B3" w:rsidRPr="00D05666" w:rsidRDefault="00D05666">
            <w:pPr>
              <w:pStyle w:val="Other0"/>
              <w:rPr>
                <w:color w:val="auto"/>
                <w:sz w:val="24"/>
                <w:szCs w:val="24"/>
              </w:rPr>
            </w:pPr>
            <w:r w:rsidRPr="00D05666">
              <w:rPr>
                <w:color w:val="auto"/>
                <w:sz w:val="24"/>
                <w:szCs w:val="24"/>
              </w:rPr>
              <w:t>456817,92</w:t>
            </w:r>
          </w:p>
        </w:tc>
      </w:tr>
      <w:tr w:rsidR="008214B3" w:rsidRPr="00596C25" w14:paraId="0DE21BE4"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430A83D6" w14:textId="77777777" w:rsidR="008214B3" w:rsidRPr="00596C25" w:rsidRDefault="00AF0354" w:rsidP="00A443DC">
            <w:pPr>
              <w:pStyle w:val="Other0"/>
              <w:ind w:right="-18"/>
              <w:jc w:val="center"/>
              <w:rPr>
                <w:sz w:val="24"/>
                <w:szCs w:val="24"/>
              </w:rPr>
            </w:pPr>
            <w:r w:rsidRPr="00596C25">
              <w:rPr>
                <w:sz w:val="24"/>
                <w:szCs w:val="24"/>
              </w:rPr>
              <w:t>1.1.</w:t>
            </w:r>
          </w:p>
        </w:tc>
        <w:tc>
          <w:tcPr>
            <w:tcW w:w="6665" w:type="dxa"/>
            <w:tcBorders>
              <w:top w:val="single" w:sz="4" w:space="0" w:color="auto"/>
              <w:left w:val="single" w:sz="4" w:space="0" w:color="auto"/>
            </w:tcBorders>
            <w:shd w:val="clear" w:color="auto" w:fill="FFFFFF"/>
            <w:vAlign w:val="center"/>
          </w:tcPr>
          <w:p w14:paraId="0570758C" w14:textId="77777777" w:rsidR="008214B3" w:rsidRPr="00596C25" w:rsidRDefault="00AF0354" w:rsidP="00A443DC">
            <w:pPr>
              <w:pStyle w:val="Other0"/>
              <w:ind w:left="278" w:firstLine="278"/>
              <w:jc w:val="both"/>
              <w:rPr>
                <w:sz w:val="24"/>
                <w:szCs w:val="24"/>
              </w:rPr>
            </w:pPr>
            <w:r w:rsidRPr="00596C25">
              <w:rPr>
                <w:sz w:val="24"/>
                <w:szCs w:val="24"/>
              </w:rPr>
              <w:t>panaudotų finansavimo sumų nepiniginiam turtui įsigyti</w:t>
            </w:r>
          </w:p>
        </w:tc>
        <w:tc>
          <w:tcPr>
            <w:tcW w:w="2503" w:type="dxa"/>
            <w:tcBorders>
              <w:top w:val="single" w:sz="4" w:space="0" w:color="auto"/>
              <w:left w:val="single" w:sz="4" w:space="0" w:color="auto"/>
              <w:right w:val="single" w:sz="4" w:space="0" w:color="auto"/>
            </w:tcBorders>
            <w:shd w:val="clear" w:color="auto" w:fill="FFFFFF"/>
            <w:vAlign w:val="center"/>
          </w:tcPr>
          <w:p w14:paraId="465A364E" w14:textId="08AF4B4B" w:rsidR="008214B3" w:rsidRPr="00D05666" w:rsidRDefault="00D05666">
            <w:pPr>
              <w:pStyle w:val="Other0"/>
              <w:ind w:firstLine="700"/>
              <w:rPr>
                <w:color w:val="auto"/>
                <w:sz w:val="24"/>
                <w:szCs w:val="24"/>
              </w:rPr>
            </w:pPr>
            <w:r w:rsidRPr="00D05666">
              <w:rPr>
                <w:color w:val="auto"/>
                <w:sz w:val="24"/>
                <w:szCs w:val="24"/>
              </w:rPr>
              <w:t>48767,21</w:t>
            </w:r>
          </w:p>
        </w:tc>
      </w:tr>
      <w:tr w:rsidR="008214B3" w:rsidRPr="00596C25" w14:paraId="09373DED" w14:textId="77777777" w:rsidTr="00A443DC">
        <w:trPr>
          <w:trHeight w:hRule="exact" w:val="268"/>
          <w:jc w:val="center"/>
        </w:trPr>
        <w:tc>
          <w:tcPr>
            <w:tcW w:w="701" w:type="dxa"/>
            <w:tcBorders>
              <w:top w:val="single" w:sz="4" w:space="0" w:color="auto"/>
              <w:left w:val="single" w:sz="4" w:space="0" w:color="auto"/>
            </w:tcBorders>
            <w:shd w:val="clear" w:color="auto" w:fill="FFFFFF"/>
            <w:vAlign w:val="center"/>
          </w:tcPr>
          <w:p w14:paraId="3654AD3B" w14:textId="77777777" w:rsidR="008214B3" w:rsidRPr="00596C25" w:rsidRDefault="00AF0354" w:rsidP="00A443DC">
            <w:pPr>
              <w:pStyle w:val="Other0"/>
              <w:ind w:right="-18"/>
              <w:jc w:val="center"/>
              <w:rPr>
                <w:sz w:val="24"/>
                <w:szCs w:val="24"/>
              </w:rPr>
            </w:pPr>
            <w:r w:rsidRPr="00596C25">
              <w:rPr>
                <w:sz w:val="24"/>
                <w:szCs w:val="24"/>
              </w:rPr>
              <w:t>1.2.</w:t>
            </w:r>
          </w:p>
        </w:tc>
        <w:tc>
          <w:tcPr>
            <w:tcW w:w="6665" w:type="dxa"/>
            <w:tcBorders>
              <w:top w:val="single" w:sz="4" w:space="0" w:color="auto"/>
              <w:left w:val="single" w:sz="4" w:space="0" w:color="auto"/>
            </w:tcBorders>
            <w:shd w:val="clear" w:color="auto" w:fill="FFFFFF"/>
            <w:vAlign w:val="center"/>
          </w:tcPr>
          <w:p w14:paraId="69867B23" w14:textId="77777777" w:rsidR="008214B3" w:rsidRPr="00596C25" w:rsidRDefault="00AF0354" w:rsidP="00A443DC">
            <w:pPr>
              <w:pStyle w:val="Other0"/>
              <w:spacing w:line="269" w:lineRule="auto"/>
              <w:ind w:left="278" w:firstLine="278"/>
              <w:jc w:val="both"/>
              <w:rPr>
                <w:sz w:val="24"/>
                <w:szCs w:val="24"/>
              </w:rPr>
            </w:pPr>
            <w:r w:rsidRPr="00596C25">
              <w:rPr>
                <w:sz w:val="24"/>
                <w:szCs w:val="24"/>
              </w:rPr>
              <w:t>panaudotų finansavimo sumų kitoms išlaidoms kompensuoti</w:t>
            </w:r>
          </w:p>
        </w:tc>
        <w:tc>
          <w:tcPr>
            <w:tcW w:w="2503" w:type="dxa"/>
            <w:tcBorders>
              <w:top w:val="single" w:sz="4" w:space="0" w:color="auto"/>
              <w:left w:val="single" w:sz="4" w:space="0" w:color="auto"/>
              <w:right w:val="single" w:sz="4" w:space="0" w:color="auto"/>
            </w:tcBorders>
            <w:shd w:val="clear" w:color="auto" w:fill="FFFFFF"/>
            <w:vAlign w:val="center"/>
          </w:tcPr>
          <w:p w14:paraId="672ECB39" w14:textId="0AEFB4C4" w:rsidR="008214B3" w:rsidRPr="00D05666" w:rsidRDefault="00D05666" w:rsidP="00F26AC8">
            <w:pPr>
              <w:jc w:val="center"/>
              <w:rPr>
                <w:rFonts w:ascii="Times New Roman" w:hAnsi="Times New Roman" w:cs="Times New Roman"/>
                <w:color w:val="auto"/>
              </w:rPr>
            </w:pPr>
            <w:r w:rsidRPr="00D05666">
              <w:rPr>
                <w:rFonts w:ascii="Times New Roman" w:hAnsi="Times New Roman" w:cs="Times New Roman"/>
                <w:color w:val="auto"/>
              </w:rPr>
              <w:t>408050,71</w:t>
            </w:r>
          </w:p>
        </w:tc>
      </w:tr>
      <w:tr w:rsidR="008214B3" w:rsidRPr="00596C25" w14:paraId="4A4DC9E2" w14:textId="77777777" w:rsidTr="00A443DC">
        <w:trPr>
          <w:trHeight w:hRule="exact" w:val="288"/>
          <w:jc w:val="center"/>
        </w:trPr>
        <w:tc>
          <w:tcPr>
            <w:tcW w:w="701" w:type="dxa"/>
            <w:tcBorders>
              <w:top w:val="single" w:sz="4" w:space="0" w:color="auto"/>
              <w:left w:val="single" w:sz="4" w:space="0" w:color="auto"/>
            </w:tcBorders>
            <w:shd w:val="clear" w:color="auto" w:fill="FFFFFF"/>
            <w:vAlign w:val="center"/>
          </w:tcPr>
          <w:p w14:paraId="274F5603" w14:textId="77777777" w:rsidR="008214B3" w:rsidRPr="00596C25" w:rsidRDefault="00AF0354" w:rsidP="00A443DC">
            <w:pPr>
              <w:pStyle w:val="Other0"/>
              <w:ind w:right="-18"/>
              <w:jc w:val="center"/>
              <w:rPr>
                <w:sz w:val="24"/>
                <w:szCs w:val="24"/>
              </w:rPr>
            </w:pPr>
            <w:r w:rsidRPr="00596C25">
              <w:rPr>
                <w:sz w:val="24"/>
                <w:szCs w:val="24"/>
              </w:rPr>
              <w:t>2.</w:t>
            </w:r>
          </w:p>
        </w:tc>
        <w:tc>
          <w:tcPr>
            <w:tcW w:w="6665" w:type="dxa"/>
            <w:tcBorders>
              <w:top w:val="single" w:sz="4" w:space="0" w:color="auto"/>
              <w:left w:val="single" w:sz="4" w:space="0" w:color="auto"/>
            </w:tcBorders>
            <w:shd w:val="clear" w:color="auto" w:fill="FFFFFF"/>
            <w:vAlign w:val="center"/>
          </w:tcPr>
          <w:p w14:paraId="29A36B50" w14:textId="77777777" w:rsidR="008214B3" w:rsidRPr="00596C25" w:rsidRDefault="00AF0354" w:rsidP="00A443DC">
            <w:pPr>
              <w:pStyle w:val="Other0"/>
              <w:ind w:firstLine="278"/>
              <w:jc w:val="both"/>
              <w:rPr>
                <w:sz w:val="24"/>
                <w:szCs w:val="24"/>
              </w:rPr>
            </w:pPr>
            <w:r w:rsidRPr="00596C25">
              <w:rPr>
                <w:sz w:val="24"/>
                <w:szCs w:val="24"/>
              </w:rPr>
              <w:t>Iš savivaldybės biudžeto, iš jų :</w:t>
            </w:r>
          </w:p>
        </w:tc>
        <w:tc>
          <w:tcPr>
            <w:tcW w:w="2503" w:type="dxa"/>
            <w:tcBorders>
              <w:top w:val="single" w:sz="4" w:space="0" w:color="auto"/>
              <w:left w:val="single" w:sz="4" w:space="0" w:color="auto"/>
              <w:right w:val="single" w:sz="4" w:space="0" w:color="auto"/>
            </w:tcBorders>
            <w:shd w:val="clear" w:color="auto" w:fill="FFFFFF"/>
            <w:vAlign w:val="center"/>
          </w:tcPr>
          <w:p w14:paraId="7D5894B4" w14:textId="71536A87" w:rsidR="008214B3" w:rsidRPr="00E6070D" w:rsidRDefault="00D05666">
            <w:pPr>
              <w:pStyle w:val="Other0"/>
              <w:rPr>
                <w:color w:val="auto"/>
                <w:sz w:val="24"/>
                <w:szCs w:val="24"/>
              </w:rPr>
            </w:pPr>
            <w:r w:rsidRPr="00E6070D">
              <w:rPr>
                <w:color w:val="auto"/>
                <w:sz w:val="24"/>
                <w:szCs w:val="24"/>
              </w:rPr>
              <w:t>225819,18</w:t>
            </w:r>
          </w:p>
        </w:tc>
      </w:tr>
      <w:tr w:rsidR="008214B3" w:rsidRPr="00596C25" w14:paraId="126A8883"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2546ACC2" w14:textId="77777777" w:rsidR="008214B3" w:rsidRPr="00596C25" w:rsidRDefault="00AF0354" w:rsidP="00A443DC">
            <w:pPr>
              <w:pStyle w:val="Other0"/>
              <w:ind w:right="-18"/>
              <w:jc w:val="center"/>
              <w:rPr>
                <w:sz w:val="24"/>
                <w:szCs w:val="24"/>
              </w:rPr>
            </w:pPr>
            <w:r w:rsidRPr="00596C25">
              <w:rPr>
                <w:sz w:val="24"/>
                <w:szCs w:val="24"/>
              </w:rPr>
              <w:t>2.1.</w:t>
            </w:r>
          </w:p>
        </w:tc>
        <w:tc>
          <w:tcPr>
            <w:tcW w:w="6665" w:type="dxa"/>
            <w:tcBorders>
              <w:top w:val="single" w:sz="4" w:space="0" w:color="auto"/>
              <w:left w:val="single" w:sz="4" w:space="0" w:color="auto"/>
            </w:tcBorders>
            <w:shd w:val="clear" w:color="auto" w:fill="FFFFFF"/>
            <w:vAlign w:val="center"/>
          </w:tcPr>
          <w:p w14:paraId="235E5729" w14:textId="77777777" w:rsidR="008214B3" w:rsidRPr="00596C25" w:rsidRDefault="00AF0354" w:rsidP="00A443DC">
            <w:pPr>
              <w:pStyle w:val="Other0"/>
              <w:ind w:left="278" w:firstLine="278"/>
              <w:jc w:val="both"/>
              <w:rPr>
                <w:sz w:val="24"/>
                <w:szCs w:val="24"/>
              </w:rPr>
            </w:pPr>
            <w:r w:rsidRPr="00596C25">
              <w:rPr>
                <w:sz w:val="24"/>
                <w:szCs w:val="24"/>
              </w:rPr>
              <w:t>panaudotų finansavimo sumų nepiniginiam turtui įsigyti</w:t>
            </w:r>
          </w:p>
        </w:tc>
        <w:tc>
          <w:tcPr>
            <w:tcW w:w="2503" w:type="dxa"/>
            <w:tcBorders>
              <w:top w:val="single" w:sz="4" w:space="0" w:color="auto"/>
              <w:left w:val="single" w:sz="4" w:space="0" w:color="auto"/>
              <w:right w:val="single" w:sz="4" w:space="0" w:color="auto"/>
            </w:tcBorders>
            <w:shd w:val="clear" w:color="auto" w:fill="FFFFFF"/>
            <w:vAlign w:val="center"/>
          </w:tcPr>
          <w:p w14:paraId="75427AB6" w14:textId="47050B01" w:rsidR="008214B3" w:rsidRPr="00E6070D" w:rsidRDefault="00E6070D">
            <w:pPr>
              <w:pStyle w:val="Other0"/>
              <w:ind w:firstLine="580"/>
              <w:rPr>
                <w:color w:val="auto"/>
                <w:sz w:val="24"/>
                <w:szCs w:val="24"/>
              </w:rPr>
            </w:pPr>
            <w:r>
              <w:rPr>
                <w:color w:val="auto"/>
                <w:sz w:val="24"/>
                <w:szCs w:val="24"/>
              </w:rPr>
              <w:t xml:space="preserve">  </w:t>
            </w:r>
            <w:r w:rsidR="00D05666" w:rsidRPr="00E6070D">
              <w:rPr>
                <w:color w:val="auto"/>
                <w:sz w:val="24"/>
                <w:szCs w:val="24"/>
              </w:rPr>
              <w:t>11930,42</w:t>
            </w:r>
          </w:p>
        </w:tc>
      </w:tr>
      <w:tr w:rsidR="008214B3" w:rsidRPr="00596C25" w14:paraId="795224C8" w14:textId="77777777" w:rsidTr="00A443DC">
        <w:trPr>
          <w:trHeight w:hRule="exact" w:val="566"/>
          <w:jc w:val="center"/>
        </w:trPr>
        <w:tc>
          <w:tcPr>
            <w:tcW w:w="701" w:type="dxa"/>
            <w:tcBorders>
              <w:top w:val="single" w:sz="4" w:space="0" w:color="auto"/>
              <w:left w:val="single" w:sz="4" w:space="0" w:color="auto"/>
            </w:tcBorders>
            <w:shd w:val="clear" w:color="auto" w:fill="FFFFFF"/>
            <w:vAlign w:val="center"/>
          </w:tcPr>
          <w:p w14:paraId="1C03CEC0" w14:textId="77777777" w:rsidR="008214B3" w:rsidRPr="00596C25" w:rsidRDefault="00AF0354" w:rsidP="00A443DC">
            <w:pPr>
              <w:pStyle w:val="Other0"/>
              <w:ind w:right="-18"/>
              <w:jc w:val="center"/>
              <w:rPr>
                <w:sz w:val="24"/>
                <w:szCs w:val="24"/>
              </w:rPr>
            </w:pPr>
            <w:r w:rsidRPr="00596C25">
              <w:rPr>
                <w:sz w:val="24"/>
                <w:szCs w:val="24"/>
              </w:rPr>
              <w:t>2.2.</w:t>
            </w:r>
          </w:p>
        </w:tc>
        <w:tc>
          <w:tcPr>
            <w:tcW w:w="6665" w:type="dxa"/>
            <w:tcBorders>
              <w:top w:val="single" w:sz="4" w:space="0" w:color="auto"/>
              <w:left w:val="single" w:sz="4" w:space="0" w:color="auto"/>
            </w:tcBorders>
            <w:shd w:val="clear" w:color="auto" w:fill="FFFFFF"/>
            <w:vAlign w:val="center"/>
          </w:tcPr>
          <w:p w14:paraId="591F6853" w14:textId="77777777" w:rsidR="008214B3" w:rsidRPr="00596C25" w:rsidRDefault="00AF0354" w:rsidP="00A443DC">
            <w:pPr>
              <w:pStyle w:val="Other0"/>
              <w:spacing w:line="269" w:lineRule="auto"/>
              <w:ind w:left="278" w:firstLine="278"/>
              <w:jc w:val="both"/>
              <w:rPr>
                <w:sz w:val="24"/>
                <w:szCs w:val="24"/>
              </w:rPr>
            </w:pPr>
            <w:r w:rsidRPr="00596C25">
              <w:rPr>
                <w:sz w:val="24"/>
                <w:szCs w:val="24"/>
              </w:rPr>
              <w:t>panaudotų finansavimo sumų kitoms išlaidoms kompensuoti</w:t>
            </w:r>
          </w:p>
        </w:tc>
        <w:tc>
          <w:tcPr>
            <w:tcW w:w="2503" w:type="dxa"/>
            <w:tcBorders>
              <w:top w:val="single" w:sz="4" w:space="0" w:color="auto"/>
              <w:left w:val="single" w:sz="4" w:space="0" w:color="auto"/>
              <w:right w:val="single" w:sz="4" w:space="0" w:color="auto"/>
            </w:tcBorders>
            <w:shd w:val="clear" w:color="auto" w:fill="FFFFFF"/>
            <w:vAlign w:val="center"/>
          </w:tcPr>
          <w:p w14:paraId="24F22A6C" w14:textId="482825A3" w:rsidR="008214B3" w:rsidRPr="00E6070D" w:rsidRDefault="00D05666" w:rsidP="00F26AC8">
            <w:pPr>
              <w:pStyle w:val="Other0"/>
              <w:jc w:val="center"/>
              <w:rPr>
                <w:color w:val="auto"/>
                <w:sz w:val="24"/>
                <w:szCs w:val="24"/>
              </w:rPr>
            </w:pPr>
            <w:r w:rsidRPr="00E6070D">
              <w:rPr>
                <w:color w:val="auto"/>
                <w:sz w:val="24"/>
                <w:szCs w:val="24"/>
              </w:rPr>
              <w:t>213888,76</w:t>
            </w:r>
          </w:p>
        </w:tc>
      </w:tr>
      <w:tr w:rsidR="008214B3" w:rsidRPr="00596C25" w14:paraId="2FD0C28B"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5F5A0BA8" w14:textId="77777777" w:rsidR="008214B3" w:rsidRPr="00596C25" w:rsidRDefault="00AF0354" w:rsidP="00A443DC">
            <w:pPr>
              <w:pStyle w:val="Other0"/>
              <w:ind w:right="-18"/>
              <w:jc w:val="center"/>
              <w:rPr>
                <w:sz w:val="24"/>
                <w:szCs w:val="24"/>
              </w:rPr>
            </w:pPr>
            <w:r w:rsidRPr="00596C25">
              <w:rPr>
                <w:sz w:val="24"/>
                <w:szCs w:val="24"/>
              </w:rPr>
              <w:t>3.</w:t>
            </w:r>
          </w:p>
        </w:tc>
        <w:tc>
          <w:tcPr>
            <w:tcW w:w="6665" w:type="dxa"/>
            <w:tcBorders>
              <w:top w:val="single" w:sz="4" w:space="0" w:color="auto"/>
              <w:left w:val="single" w:sz="4" w:space="0" w:color="auto"/>
            </w:tcBorders>
            <w:shd w:val="clear" w:color="auto" w:fill="FFFFFF"/>
            <w:vAlign w:val="center"/>
          </w:tcPr>
          <w:p w14:paraId="1C7E27BE" w14:textId="77777777" w:rsidR="008214B3" w:rsidRPr="00596C25" w:rsidRDefault="00AF0354" w:rsidP="00A443DC">
            <w:pPr>
              <w:pStyle w:val="Other0"/>
              <w:ind w:firstLine="278"/>
              <w:jc w:val="both"/>
              <w:rPr>
                <w:sz w:val="24"/>
                <w:szCs w:val="24"/>
              </w:rPr>
            </w:pPr>
            <w:r w:rsidRPr="00596C25">
              <w:rPr>
                <w:sz w:val="24"/>
                <w:szCs w:val="24"/>
              </w:rPr>
              <w:t>Iš Europos sąjungos, iš jų:</w:t>
            </w:r>
          </w:p>
        </w:tc>
        <w:tc>
          <w:tcPr>
            <w:tcW w:w="2503" w:type="dxa"/>
            <w:tcBorders>
              <w:top w:val="single" w:sz="4" w:space="0" w:color="auto"/>
              <w:left w:val="single" w:sz="4" w:space="0" w:color="auto"/>
              <w:right w:val="single" w:sz="4" w:space="0" w:color="auto"/>
            </w:tcBorders>
            <w:shd w:val="clear" w:color="auto" w:fill="FFFFFF"/>
            <w:vAlign w:val="center"/>
          </w:tcPr>
          <w:p w14:paraId="2EC7533B" w14:textId="791436F3" w:rsidR="008214B3" w:rsidRPr="00E6070D" w:rsidRDefault="00D05666">
            <w:pPr>
              <w:rPr>
                <w:rFonts w:ascii="Times New Roman" w:hAnsi="Times New Roman" w:cs="Times New Roman"/>
                <w:color w:val="auto"/>
              </w:rPr>
            </w:pPr>
            <w:r w:rsidRPr="00E6070D">
              <w:rPr>
                <w:rFonts w:ascii="Times New Roman" w:hAnsi="Times New Roman" w:cs="Times New Roman"/>
                <w:color w:val="auto"/>
              </w:rPr>
              <w:t>10202,66</w:t>
            </w:r>
          </w:p>
        </w:tc>
      </w:tr>
      <w:tr w:rsidR="008214B3" w:rsidRPr="00596C25" w14:paraId="6A67F0B5" w14:textId="77777777" w:rsidTr="00A443DC">
        <w:trPr>
          <w:trHeight w:hRule="exact" w:val="288"/>
          <w:jc w:val="center"/>
        </w:trPr>
        <w:tc>
          <w:tcPr>
            <w:tcW w:w="701" w:type="dxa"/>
            <w:tcBorders>
              <w:top w:val="single" w:sz="4" w:space="0" w:color="auto"/>
              <w:left w:val="single" w:sz="4" w:space="0" w:color="auto"/>
            </w:tcBorders>
            <w:shd w:val="clear" w:color="auto" w:fill="FFFFFF"/>
            <w:vAlign w:val="center"/>
          </w:tcPr>
          <w:p w14:paraId="76C42C9A" w14:textId="77777777" w:rsidR="008214B3" w:rsidRPr="00596C25" w:rsidRDefault="00AF0354" w:rsidP="00A443DC">
            <w:pPr>
              <w:pStyle w:val="Other0"/>
              <w:ind w:right="-18"/>
              <w:jc w:val="center"/>
              <w:rPr>
                <w:sz w:val="24"/>
                <w:szCs w:val="24"/>
              </w:rPr>
            </w:pPr>
            <w:r w:rsidRPr="00596C25">
              <w:rPr>
                <w:sz w:val="24"/>
                <w:szCs w:val="24"/>
              </w:rPr>
              <w:t>3.1.</w:t>
            </w:r>
          </w:p>
        </w:tc>
        <w:tc>
          <w:tcPr>
            <w:tcW w:w="6665" w:type="dxa"/>
            <w:tcBorders>
              <w:top w:val="single" w:sz="4" w:space="0" w:color="auto"/>
              <w:left w:val="single" w:sz="4" w:space="0" w:color="auto"/>
            </w:tcBorders>
            <w:shd w:val="clear" w:color="auto" w:fill="FFFFFF"/>
            <w:vAlign w:val="center"/>
          </w:tcPr>
          <w:p w14:paraId="5EF0158A" w14:textId="77777777" w:rsidR="008214B3" w:rsidRPr="00596C25" w:rsidRDefault="00AF0354" w:rsidP="00A443DC">
            <w:pPr>
              <w:pStyle w:val="Other0"/>
              <w:ind w:left="278" w:firstLine="278"/>
              <w:jc w:val="both"/>
              <w:rPr>
                <w:sz w:val="24"/>
                <w:szCs w:val="24"/>
              </w:rPr>
            </w:pPr>
            <w:r w:rsidRPr="00596C25">
              <w:rPr>
                <w:sz w:val="24"/>
                <w:szCs w:val="24"/>
              </w:rPr>
              <w:t>panaudotų finansavimo sumų nepiniginiam turtui įsigyti</w:t>
            </w:r>
          </w:p>
        </w:tc>
        <w:tc>
          <w:tcPr>
            <w:tcW w:w="2503" w:type="dxa"/>
            <w:tcBorders>
              <w:top w:val="single" w:sz="4" w:space="0" w:color="auto"/>
              <w:left w:val="single" w:sz="4" w:space="0" w:color="auto"/>
              <w:right w:val="single" w:sz="4" w:space="0" w:color="auto"/>
            </w:tcBorders>
            <w:shd w:val="clear" w:color="auto" w:fill="FFFFFF"/>
            <w:vAlign w:val="center"/>
          </w:tcPr>
          <w:p w14:paraId="3B774A3E" w14:textId="58CD723C" w:rsidR="008214B3" w:rsidRPr="00E6070D" w:rsidRDefault="00D05666" w:rsidP="00F26AC8">
            <w:pPr>
              <w:jc w:val="center"/>
              <w:rPr>
                <w:rFonts w:ascii="Times New Roman" w:hAnsi="Times New Roman" w:cs="Times New Roman"/>
                <w:color w:val="auto"/>
              </w:rPr>
            </w:pPr>
            <w:r w:rsidRPr="00E6070D">
              <w:rPr>
                <w:rFonts w:ascii="Times New Roman" w:hAnsi="Times New Roman" w:cs="Times New Roman"/>
                <w:color w:val="auto"/>
              </w:rPr>
              <w:t>1870,17</w:t>
            </w:r>
          </w:p>
        </w:tc>
      </w:tr>
      <w:tr w:rsidR="008214B3" w:rsidRPr="00596C25" w14:paraId="105DC9FD" w14:textId="77777777" w:rsidTr="00A443DC">
        <w:trPr>
          <w:trHeight w:hRule="exact" w:val="281"/>
          <w:jc w:val="center"/>
        </w:trPr>
        <w:tc>
          <w:tcPr>
            <w:tcW w:w="701" w:type="dxa"/>
            <w:tcBorders>
              <w:top w:val="single" w:sz="4" w:space="0" w:color="auto"/>
              <w:left w:val="single" w:sz="4" w:space="0" w:color="auto"/>
            </w:tcBorders>
            <w:shd w:val="clear" w:color="auto" w:fill="FFFFFF"/>
            <w:vAlign w:val="center"/>
          </w:tcPr>
          <w:p w14:paraId="308A34D5" w14:textId="77777777" w:rsidR="008214B3" w:rsidRPr="00596C25" w:rsidRDefault="00AF0354" w:rsidP="00A443DC">
            <w:pPr>
              <w:pStyle w:val="Other0"/>
              <w:ind w:right="-18"/>
              <w:jc w:val="center"/>
              <w:rPr>
                <w:sz w:val="24"/>
                <w:szCs w:val="24"/>
              </w:rPr>
            </w:pPr>
            <w:r w:rsidRPr="00596C25">
              <w:rPr>
                <w:sz w:val="24"/>
                <w:szCs w:val="24"/>
              </w:rPr>
              <w:t>3.2.</w:t>
            </w:r>
          </w:p>
        </w:tc>
        <w:tc>
          <w:tcPr>
            <w:tcW w:w="6665" w:type="dxa"/>
            <w:tcBorders>
              <w:top w:val="single" w:sz="4" w:space="0" w:color="auto"/>
              <w:left w:val="single" w:sz="4" w:space="0" w:color="auto"/>
            </w:tcBorders>
            <w:shd w:val="clear" w:color="auto" w:fill="FFFFFF"/>
            <w:vAlign w:val="center"/>
          </w:tcPr>
          <w:p w14:paraId="4119AA7E" w14:textId="77777777" w:rsidR="008214B3" w:rsidRPr="00596C25" w:rsidRDefault="00AF0354" w:rsidP="00A443DC">
            <w:pPr>
              <w:pStyle w:val="Other0"/>
              <w:spacing w:line="269" w:lineRule="auto"/>
              <w:ind w:left="278" w:firstLine="278"/>
              <w:jc w:val="both"/>
              <w:rPr>
                <w:sz w:val="24"/>
                <w:szCs w:val="24"/>
              </w:rPr>
            </w:pPr>
            <w:r w:rsidRPr="00596C25">
              <w:rPr>
                <w:sz w:val="24"/>
                <w:szCs w:val="24"/>
              </w:rPr>
              <w:t>panaudotų finansavimo sumų kitoms išlaidoms kompensuoti</w:t>
            </w:r>
          </w:p>
        </w:tc>
        <w:tc>
          <w:tcPr>
            <w:tcW w:w="2503" w:type="dxa"/>
            <w:tcBorders>
              <w:top w:val="single" w:sz="4" w:space="0" w:color="auto"/>
              <w:left w:val="single" w:sz="4" w:space="0" w:color="auto"/>
              <w:right w:val="single" w:sz="4" w:space="0" w:color="auto"/>
            </w:tcBorders>
            <w:shd w:val="clear" w:color="auto" w:fill="FFFFFF"/>
            <w:vAlign w:val="center"/>
          </w:tcPr>
          <w:p w14:paraId="10AE78D2" w14:textId="18015747" w:rsidR="008214B3" w:rsidRPr="00E6070D" w:rsidRDefault="00D05666" w:rsidP="00F26AC8">
            <w:pPr>
              <w:jc w:val="center"/>
              <w:rPr>
                <w:rFonts w:ascii="Times New Roman" w:hAnsi="Times New Roman" w:cs="Times New Roman"/>
                <w:color w:val="auto"/>
              </w:rPr>
            </w:pPr>
            <w:r w:rsidRPr="00E6070D">
              <w:rPr>
                <w:rFonts w:ascii="Times New Roman" w:hAnsi="Times New Roman" w:cs="Times New Roman"/>
                <w:color w:val="auto"/>
              </w:rPr>
              <w:t>8332,49</w:t>
            </w:r>
          </w:p>
        </w:tc>
      </w:tr>
      <w:tr w:rsidR="008214B3" w:rsidRPr="00596C25" w14:paraId="174AD158" w14:textId="77777777" w:rsidTr="00A443DC">
        <w:trPr>
          <w:trHeight w:hRule="exact" w:val="288"/>
          <w:jc w:val="center"/>
        </w:trPr>
        <w:tc>
          <w:tcPr>
            <w:tcW w:w="701" w:type="dxa"/>
            <w:tcBorders>
              <w:top w:val="single" w:sz="4" w:space="0" w:color="auto"/>
              <w:left w:val="single" w:sz="4" w:space="0" w:color="auto"/>
            </w:tcBorders>
            <w:shd w:val="clear" w:color="auto" w:fill="FFFFFF"/>
            <w:vAlign w:val="center"/>
          </w:tcPr>
          <w:p w14:paraId="791A9D23" w14:textId="77777777" w:rsidR="008214B3" w:rsidRPr="00596C25" w:rsidRDefault="00AF0354" w:rsidP="00A443DC">
            <w:pPr>
              <w:pStyle w:val="Other0"/>
              <w:ind w:right="-18"/>
              <w:jc w:val="center"/>
              <w:rPr>
                <w:sz w:val="24"/>
                <w:szCs w:val="24"/>
              </w:rPr>
            </w:pPr>
            <w:r w:rsidRPr="00596C25">
              <w:rPr>
                <w:sz w:val="24"/>
                <w:szCs w:val="24"/>
              </w:rPr>
              <w:t>4.</w:t>
            </w:r>
          </w:p>
        </w:tc>
        <w:tc>
          <w:tcPr>
            <w:tcW w:w="6665" w:type="dxa"/>
            <w:tcBorders>
              <w:top w:val="single" w:sz="4" w:space="0" w:color="auto"/>
              <w:left w:val="single" w:sz="4" w:space="0" w:color="auto"/>
            </w:tcBorders>
            <w:shd w:val="clear" w:color="auto" w:fill="FFFFFF"/>
            <w:vAlign w:val="center"/>
          </w:tcPr>
          <w:p w14:paraId="0D0B4AB1" w14:textId="77777777" w:rsidR="008214B3" w:rsidRPr="00596C25" w:rsidRDefault="00AF0354" w:rsidP="00A443DC">
            <w:pPr>
              <w:pStyle w:val="Other0"/>
              <w:ind w:firstLine="278"/>
              <w:jc w:val="both"/>
              <w:rPr>
                <w:sz w:val="24"/>
                <w:szCs w:val="24"/>
              </w:rPr>
            </w:pPr>
            <w:r w:rsidRPr="00596C25">
              <w:rPr>
                <w:sz w:val="24"/>
                <w:szCs w:val="24"/>
              </w:rPr>
              <w:t>Iš kitų šaltinių, iš jų:</w:t>
            </w:r>
          </w:p>
        </w:tc>
        <w:tc>
          <w:tcPr>
            <w:tcW w:w="2503" w:type="dxa"/>
            <w:tcBorders>
              <w:top w:val="single" w:sz="4" w:space="0" w:color="auto"/>
              <w:left w:val="single" w:sz="4" w:space="0" w:color="auto"/>
              <w:right w:val="single" w:sz="4" w:space="0" w:color="auto"/>
            </w:tcBorders>
            <w:shd w:val="clear" w:color="auto" w:fill="FFFFFF"/>
            <w:vAlign w:val="center"/>
          </w:tcPr>
          <w:p w14:paraId="053D2F43" w14:textId="6F94A369" w:rsidR="008214B3" w:rsidRPr="00E6070D" w:rsidRDefault="00D05666">
            <w:pPr>
              <w:pStyle w:val="Other0"/>
              <w:rPr>
                <w:color w:val="auto"/>
                <w:sz w:val="24"/>
                <w:szCs w:val="24"/>
              </w:rPr>
            </w:pPr>
            <w:r w:rsidRPr="00E6070D">
              <w:rPr>
                <w:color w:val="auto"/>
                <w:sz w:val="24"/>
                <w:szCs w:val="24"/>
              </w:rPr>
              <w:t>9012,24</w:t>
            </w:r>
          </w:p>
        </w:tc>
      </w:tr>
      <w:tr w:rsidR="008214B3" w:rsidRPr="00596C25" w14:paraId="0772C3EA"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2C4DD2B2" w14:textId="77777777" w:rsidR="008214B3" w:rsidRPr="00596C25" w:rsidRDefault="00AF0354" w:rsidP="00A443DC">
            <w:pPr>
              <w:pStyle w:val="Other0"/>
              <w:ind w:right="-18"/>
              <w:jc w:val="center"/>
              <w:rPr>
                <w:sz w:val="24"/>
                <w:szCs w:val="24"/>
              </w:rPr>
            </w:pPr>
            <w:r w:rsidRPr="00596C25">
              <w:rPr>
                <w:sz w:val="24"/>
                <w:szCs w:val="24"/>
              </w:rPr>
              <w:t>4.1.</w:t>
            </w:r>
          </w:p>
        </w:tc>
        <w:tc>
          <w:tcPr>
            <w:tcW w:w="6665" w:type="dxa"/>
            <w:tcBorders>
              <w:top w:val="single" w:sz="4" w:space="0" w:color="auto"/>
              <w:left w:val="single" w:sz="4" w:space="0" w:color="auto"/>
            </w:tcBorders>
            <w:shd w:val="clear" w:color="auto" w:fill="FFFFFF"/>
            <w:vAlign w:val="center"/>
          </w:tcPr>
          <w:p w14:paraId="4098B335" w14:textId="77777777" w:rsidR="008214B3" w:rsidRPr="00596C25" w:rsidRDefault="00AF0354" w:rsidP="00A443DC">
            <w:pPr>
              <w:pStyle w:val="Other0"/>
              <w:ind w:firstLine="561"/>
              <w:jc w:val="both"/>
              <w:rPr>
                <w:sz w:val="24"/>
                <w:szCs w:val="24"/>
              </w:rPr>
            </w:pPr>
            <w:r w:rsidRPr="00596C25">
              <w:rPr>
                <w:sz w:val="24"/>
                <w:szCs w:val="24"/>
              </w:rPr>
              <w:t>panaudotų finansavimo sumų nepiniginiam turtui įsigyti</w:t>
            </w:r>
          </w:p>
        </w:tc>
        <w:tc>
          <w:tcPr>
            <w:tcW w:w="2503" w:type="dxa"/>
            <w:tcBorders>
              <w:top w:val="single" w:sz="4" w:space="0" w:color="auto"/>
              <w:left w:val="single" w:sz="4" w:space="0" w:color="auto"/>
              <w:right w:val="single" w:sz="4" w:space="0" w:color="auto"/>
            </w:tcBorders>
            <w:shd w:val="clear" w:color="auto" w:fill="FFFFFF"/>
            <w:vAlign w:val="center"/>
          </w:tcPr>
          <w:p w14:paraId="3D1FC91A" w14:textId="5D4AEBAA" w:rsidR="008214B3" w:rsidRPr="00E6070D" w:rsidRDefault="00D05666" w:rsidP="00F26AC8">
            <w:pPr>
              <w:pStyle w:val="Other0"/>
              <w:jc w:val="center"/>
              <w:rPr>
                <w:color w:val="auto"/>
                <w:sz w:val="24"/>
                <w:szCs w:val="24"/>
              </w:rPr>
            </w:pPr>
            <w:r w:rsidRPr="00E6070D">
              <w:rPr>
                <w:color w:val="auto"/>
                <w:sz w:val="24"/>
                <w:szCs w:val="24"/>
              </w:rPr>
              <w:t>6424,55</w:t>
            </w:r>
          </w:p>
        </w:tc>
      </w:tr>
      <w:tr w:rsidR="008214B3" w:rsidRPr="00596C25" w14:paraId="467BB873" w14:textId="77777777" w:rsidTr="00A443DC">
        <w:trPr>
          <w:trHeight w:hRule="exact" w:val="571"/>
          <w:jc w:val="center"/>
        </w:trPr>
        <w:tc>
          <w:tcPr>
            <w:tcW w:w="701" w:type="dxa"/>
            <w:tcBorders>
              <w:top w:val="single" w:sz="4" w:space="0" w:color="auto"/>
              <w:left w:val="single" w:sz="4" w:space="0" w:color="auto"/>
              <w:bottom w:val="single" w:sz="4" w:space="0" w:color="auto"/>
            </w:tcBorders>
            <w:shd w:val="clear" w:color="auto" w:fill="FFFFFF"/>
            <w:vAlign w:val="center"/>
          </w:tcPr>
          <w:p w14:paraId="58D296D6" w14:textId="77777777" w:rsidR="008214B3" w:rsidRPr="00596C25" w:rsidRDefault="00AF0354" w:rsidP="00A443DC">
            <w:pPr>
              <w:pStyle w:val="Other0"/>
              <w:ind w:right="-18"/>
              <w:jc w:val="center"/>
              <w:rPr>
                <w:sz w:val="24"/>
                <w:szCs w:val="24"/>
              </w:rPr>
            </w:pPr>
            <w:r w:rsidRPr="00596C25">
              <w:rPr>
                <w:sz w:val="24"/>
                <w:szCs w:val="24"/>
              </w:rPr>
              <w:t>4.2.</w:t>
            </w:r>
          </w:p>
        </w:tc>
        <w:tc>
          <w:tcPr>
            <w:tcW w:w="6665" w:type="dxa"/>
            <w:tcBorders>
              <w:top w:val="single" w:sz="4" w:space="0" w:color="auto"/>
              <w:left w:val="single" w:sz="4" w:space="0" w:color="auto"/>
              <w:bottom w:val="single" w:sz="4" w:space="0" w:color="auto"/>
            </w:tcBorders>
            <w:shd w:val="clear" w:color="auto" w:fill="FFFFFF"/>
            <w:vAlign w:val="center"/>
          </w:tcPr>
          <w:p w14:paraId="21F17DBD" w14:textId="77777777" w:rsidR="008214B3" w:rsidRPr="00596C25" w:rsidRDefault="00AF0354" w:rsidP="00A443DC">
            <w:pPr>
              <w:pStyle w:val="Other0"/>
              <w:spacing w:line="264" w:lineRule="auto"/>
              <w:ind w:firstLine="561"/>
              <w:jc w:val="both"/>
              <w:rPr>
                <w:sz w:val="24"/>
                <w:szCs w:val="24"/>
              </w:rPr>
            </w:pPr>
            <w:r w:rsidRPr="00596C25">
              <w:rPr>
                <w:sz w:val="24"/>
                <w:szCs w:val="24"/>
              </w:rPr>
              <w:t>panaudotų finansavimo sumų kitoms išlaidoms kompensuoti</w:t>
            </w:r>
          </w:p>
        </w:tc>
        <w:tc>
          <w:tcPr>
            <w:tcW w:w="2503" w:type="dxa"/>
            <w:tcBorders>
              <w:top w:val="single" w:sz="4" w:space="0" w:color="auto"/>
              <w:left w:val="single" w:sz="4" w:space="0" w:color="auto"/>
              <w:bottom w:val="single" w:sz="4" w:space="0" w:color="auto"/>
              <w:right w:val="single" w:sz="4" w:space="0" w:color="auto"/>
            </w:tcBorders>
            <w:shd w:val="clear" w:color="auto" w:fill="FFFFFF"/>
            <w:vAlign w:val="center"/>
          </w:tcPr>
          <w:p w14:paraId="48718803" w14:textId="49D2D93F" w:rsidR="008214B3" w:rsidRPr="00E6070D" w:rsidRDefault="00E6070D">
            <w:pPr>
              <w:pStyle w:val="Other0"/>
              <w:ind w:firstLine="580"/>
              <w:rPr>
                <w:color w:val="auto"/>
                <w:sz w:val="24"/>
                <w:szCs w:val="24"/>
              </w:rPr>
            </w:pPr>
            <w:r>
              <w:rPr>
                <w:color w:val="auto"/>
                <w:sz w:val="24"/>
                <w:szCs w:val="24"/>
              </w:rPr>
              <w:t xml:space="preserve">    </w:t>
            </w:r>
            <w:r w:rsidRPr="00E6070D">
              <w:rPr>
                <w:color w:val="auto"/>
                <w:sz w:val="24"/>
                <w:szCs w:val="24"/>
              </w:rPr>
              <w:t>2587,69</w:t>
            </w:r>
          </w:p>
        </w:tc>
      </w:tr>
    </w:tbl>
    <w:p w14:paraId="135FFA0F" w14:textId="77777777" w:rsidR="008214B3" w:rsidRPr="00596C25" w:rsidRDefault="008214B3">
      <w:pPr>
        <w:spacing w:after="319" w:line="1" w:lineRule="exact"/>
        <w:rPr>
          <w:rFonts w:ascii="Times New Roman" w:hAnsi="Times New Roman" w:cs="Times New Roman"/>
        </w:rPr>
      </w:pPr>
    </w:p>
    <w:p w14:paraId="6408C29A" w14:textId="25DD7BDD" w:rsidR="008214B3" w:rsidRPr="00596C25" w:rsidRDefault="00AF0354">
      <w:pPr>
        <w:pStyle w:val="Pagrindinistekstas"/>
        <w:spacing w:after="60" w:line="240" w:lineRule="auto"/>
        <w:rPr>
          <w:sz w:val="24"/>
          <w:szCs w:val="24"/>
        </w:rPr>
      </w:pPr>
      <w:r w:rsidRPr="00596C25">
        <w:rPr>
          <w:sz w:val="24"/>
          <w:szCs w:val="24"/>
        </w:rPr>
        <w:t>Pagrindinės veiklos kitos pajamos i</w:t>
      </w:r>
      <w:r w:rsidR="004143FB">
        <w:rPr>
          <w:sz w:val="24"/>
          <w:szCs w:val="24"/>
        </w:rPr>
        <w:t>r</w:t>
      </w:r>
      <w:r w:rsidRPr="00596C25">
        <w:rPr>
          <w:sz w:val="24"/>
          <w:szCs w:val="24"/>
        </w:rPr>
        <w:t xml:space="preserve"> kitos veiklos pajamo</w:t>
      </w:r>
      <w:r w:rsidR="004143FB">
        <w:rPr>
          <w:sz w:val="24"/>
          <w:szCs w:val="24"/>
        </w:rPr>
        <w:t>s</w:t>
      </w:r>
      <w:r w:rsidRPr="00596C25">
        <w:rPr>
          <w:sz w:val="24"/>
          <w:szCs w:val="24"/>
        </w:rPr>
        <w:t>.</w:t>
      </w:r>
    </w:p>
    <w:p w14:paraId="3F1E6DC7" w14:textId="77777777" w:rsidR="008214B3" w:rsidRPr="00596C25" w:rsidRDefault="00AF0354">
      <w:pPr>
        <w:pStyle w:val="Pagrindinistekstas"/>
        <w:numPr>
          <w:ilvl w:val="0"/>
          <w:numId w:val="5"/>
        </w:numPr>
        <w:tabs>
          <w:tab w:val="left" w:pos="865"/>
        </w:tabs>
        <w:spacing w:after="0" w:line="240" w:lineRule="auto"/>
        <w:ind w:firstLine="380"/>
        <w:rPr>
          <w:sz w:val="24"/>
          <w:szCs w:val="24"/>
        </w:rPr>
      </w:pPr>
      <w:bookmarkStart w:id="38" w:name="bookmark16"/>
      <w:bookmarkEnd w:id="38"/>
      <w:r w:rsidRPr="00596C25">
        <w:rPr>
          <w:sz w:val="24"/>
          <w:szCs w:val="24"/>
        </w:rPr>
        <w:t>Įstaiga neturi pagrindinės veiklos kitų pajamų.</w:t>
      </w:r>
    </w:p>
    <w:p w14:paraId="0D665159" w14:textId="421088A9" w:rsidR="008214B3" w:rsidRDefault="00AF0354">
      <w:pPr>
        <w:pStyle w:val="Pagrindinistekstas"/>
        <w:numPr>
          <w:ilvl w:val="0"/>
          <w:numId w:val="5"/>
        </w:numPr>
        <w:tabs>
          <w:tab w:val="left" w:pos="865"/>
        </w:tabs>
        <w:spacing w:after="320" w:line="180" w:lineRule="auto"/>
        <w:ind w:firstLine="380"/>
        <w:jc w:val="both"/>
        <w:rPr>
          <w:sz w:val="24"/>
          <w:szCs w:val="24"/>
        </w:rPr>
      </w:pPr>
      <w:bookmarkStart w:id="39" w:name="bookmark17"/>
      <w:bookmarkEnd w:id="39"/>
      <w:r w:rsidRPr="00596C25">
        <w:rPr>
          <w:sz w:val="24"/>
          <w:szCs w:val="24"/>
        </w:rPr>
        <w:t>Įstaiga neturi kitos veiklos pajamų.</w:t>
      </w:r>
    </w:p>
    <w:p w14:paraId="4DD84E86" w14:textId="77777777" w:rsidR="00E5729F" w:rsidRPr="00E5729F" w:rsidRDefault="00E5729F" w:rsidP="00E5729F">
      <w:pPr>
        <w:jc w:val="both"/>
        <w:rPr>
          <w:bCs/>
          <w:sz w:val="22"/>
          <w:szCs w:val="22"/>
        </w:rPr>
      </w:pPr>
      <w:r w:rsidRPr="00E5729F">
        <w:rPr>
          <w:bCs/>
          <w:sz w:val="22"/>
          <w:szCs w:val="22"/>
        </w:rPr>
        <w:t>Per ataskaitinį laikotarpį apskaitos politikos keitimo ,klaidų taisymo , neapibrėžtų įsipareigojimų , reikšmingų įvykių ir turto pokyčių nebuvo.</w:t>
      </w:r>
    </w:p>
    <w:p w14:paraId="7E494FD4" w14:textId="22FDD15A" w:rsidR="00E5729F" w:rsidRPr="00E5729F" w:rsidRDefault="00E5729F" w:rsidP="00E5729F">
      <w:pPr>
        <w:jc w:val="both"/>
        <w:rPr>
          <w:bCs/>
          <w:sz w:val="22"/>
          <w:szCs w:val="22"/>
        </w:rPr>
      </w:pPr>
      <w:r w:rsidRPr="00E5729F">
        <w:rPr>
          <w:bCs/>
          <w:sz w:val="22"/>
          <w:szCs w:val="22"/>
        </w:rPr>
        <w:t>Neapibrėžtų įsipareigojimų ir neapibrėžtų turto pokyčių per ataskaitinį laikotarpį nebuvo.</w:t>
      </w:r>
    </w:p>
    <w:p w14:paraId="5D888075" w14:textId="1F027BE9" w:rsidR="00E5729F" w:rsidRPr="00E5729F" w:rsidRDefault="00E5729F" w:rsidP="00E5729F">
      <w:pPr>
        <w:jc w:val="both"/>
        <w:rPr>
          <w:bCs/>
          <w:sz w:val="22"/>
          <w:szCs w:val="22"/>
        </w:rPr>
      </w:pPr>
      <w:r w:rsidRPr="00E5729F">
        <w:rPr>
          <w:bCs/>
          <w:sz w:val="22"/>
          <w:szCs w:val="22"/>
        </w:rPr>
        <w:t>Sprendimų dėl teisinių ginčų nėra.</w:t>
      </w:r>
    </w:p>
    <w:p w14:paraId="58B4FFDD" w14:textId="3D586A7E" w:rsidR="00E5729F" w:rsidRPr="00E5729F" w:rsidRDefault="00E5729F" w:rsidP="00E5729F">
      <w:pPr>
        <w:jc w:val="both"/>
        <w:rPr>
          <w:bCs/>
          <w:sz w:val="22"/>
          <w:szCs w:val="22"/>
        </w:rPr>
      </w:pPr>
      <w:r w:rsidRPr="00E5729F">
        <w:rPr>
          <w:bCs/>
          <w:sz w:val="22"/>
          <w:szCs w:val="22"/>
        </w:rPr>
        <w:t xml:space="preserve">Reikšmingų įvykių po paskutinės tarpinio ataskaitinio laikotarpio dienos nebuvo.       </w:t>
      </w:r>
    </w:p>
    <w:p w14:paraId="32C8A8B0" w14:textId="77777777" w:rsidR="00E5729F" w:rsidRPr="00E5729F" w:rsidRDefault="00E5729F" w:rsidP="00E5729F">
      <w:pPr>
        <w:pStyle w:val="Sraopastraipa"/>
        <w:jc w:val="both"/>
        <w:rPr>
          <w:bCs/>
          <w:sz w:val="22"/>
          <w:szCs w:val="22"/>
        </w:rPr>
      </w:pPr>
    </w:p>
    <w:p w14:paraId="0F579529" w14:textId="77777777" w:rsidR="00E5729F" w:rsidRDefault="00E5729F" w:rsidP="00E5729F">
      <w:pPr>
        <w:pStyle w:val="Pagrindinistekstas"/>
        <w:tabs>
          <w:tab w:val="left" w:pos="865"/>
        </w:tabs>
        <w:spacing w:after="320" w:line="180" w:lineRule="auto"/>
        <w:jc w:val="both"/>
        <w:rPr>
          <w:sz w:val="24"/>
          <w:szCs w:val="24"/>
        </w:rPr>
      </w:pPr>
    </w:p>
    <w:p w14:paraId="294B85F2" w14:textId="5ED3D243" w:rsidR="00A443DC" w:rsidRPr="006B2ACE" w:rsidRDefault="006B2ACE" w:rsidP="00F26AC8">
      <w:pPr>
        <w:pStyle w:val="Pagrindinistekstas"/>
        <w:tabs>
          <w:tab w:val="left" w:pos="865"/>
        </w:tabs>
        <w:spacing w:after="320" w:line="180" w:lineRule="auto"/>
        <w:rPr>
          <w:color w:val="FF0000"/>
          <w:sz w:val="24"/>
          <w:szCs w:val="24"/>
        </w:rPr>
      </w:pPr>
      <w:r>
        <w:rPr>
          <w:sz w:val="24"/>
          <w:szCs w:val="24"/>
        </w:rPr>
        <w:t>D</w:t>
      </w:r>
      <w:r w:rsidR="00A443DC">
        <w:rPr>
          <w:sz w:val="24"/>
          <w:szCs w:val="24"/>
        </w:rPr>
        <w:t>irektorė</w:t>
      </w:r>
      <w:r w:rsidR="00F26AC8">
        <w:rPr>
          <w:sz w:val="24"/>
          <w:szCs w:val="24"/>
        </w:rPr>
        <w:t xml:space="preserve">                 </w:t>
      </w:r>
      <w:r w:rsidR="009728B5">
        <w:rPr>
          <w:sz w:val="24"/>
          <w:szCs w:val="24"/>
        </w:rPr>
        <w:t xml:space="preserve">                               </w:t>
      </w:r>
      <w:r w:rsidR="00E6070D">
        <w:rPr>
          <w:sz w:val="24"/>
          <w:szCs w:val="24"/>
        </w:rPr>
        <w:t xml:space="preserve">       </w:t>
      </w:r>
      <w:r w:rsidR="009728B5">
        <w:rPr>
          <w:sz w:val="24"/>
          <w:szCs w:val="24"/>
        </w:rPr>
        <w:t xml:space="preserve"> </w:t>
      </w:r>
      <w:r w:rsidR="00A443DC">
        <w:rPr>
          <w:sz w:val="24"/>
          <w:szCs w:val="24"/>
        </w:rPr>
        <w:t>_________________</w:t>
      </w:r>
      <w:r w:rsidR="00A443DC">
        <w:rPr>
          <w:sz w:val="24"/>
          <w:szCs w:val="24"/>
        </w:rPr>
        <w:tab/>
      </w:r>
      <w:r w:rsidR="00E6070D">
        <w:rPr>
          <w:sz w:val="24"/>
          <w:szCs w:val="24"/>
        </w:rPr>
        <w:t xml:space="preserve">      Erika </w:t>
      </w:r>
      <w:proofErr w:type="spellStart"/>
      <w:r w:rsidR="00E6070D">
        <w:rPr>
          <w:sz w:val="24"/>
          <w:szCs w:val="24"/>
        </w:rPr>
        <w:t>Masiliauskienė</w:t>
      </w:r>
      <w:proofErr w:type="spellEnd"/>
    </w:p>
    <w:p w14:paraId="48542493" w14:textId="589ECF60" w:rsidR="009728B5" w:rsidRPr="004D7751" w:rsidRDefault="006B2ACE" w:rsidP="009728B5">
      <w:pPr>
        <w:widowControl/>
        <w:rPr>
          <w:rFonts w:ascii="Times New Roman" w:eastAsia="Times New Roman" w:hAnsi="Times New Roman" w:cs="Times New Roman"/>
          <w:color w:val="auto"/>
          <w:szCs w:val="22"/>
          <w:lang w:val="en-US" w:eastAsia="en-US" w:bidi="ar-SA"/>
        </w:rPr>
      </w:pPr>
      <w:r>
        <w:rPr>
          <w:rFonts w:ascii="Times New Roman" w:eastAsia="Times New Roman" w:hAnsi="Times New Roman" w:cs="Times New Roman"/>
          <w:color w:val="auto"/>
          <w:szCs w:val="22"/>
          <w:lang w:val="en-US" w:eastAsia="en-US" w:bidi="ar-SA"/>
        </w:rPr>
        <w:t xml:space="preserve">Šiaulių apskaitos </w:t>
      </w:r>
      <w:proofErr w:type="spellStart"/>
      <w:r>
        <w:rPr>
          <w:rFonts w:ascii="Times New Roman" w:eastAsia="Times New Roman" w:hAnsi="Times New Roman" w:cs="Times New Roman"/>
          <w:color w:val="auto"/>
          <w:szCs w:val="22"/>
          <w:lang w:val="en-US" w:eastAsia="en-US" w:bidi="ar-SA"/>
        </w:rPr>
        <w:t>centro</w:t>
      </w:r>
      <w:proofErr w:type="spellEnd"/>
    </w:p>
    <w:p w14:paraId="515E5ABF" w14:textId="6FD58D90" w:rsidR="00AF0354" w:rsidRPr="00596C25" w:rsidRDefault="009728B5" w:rsidP="009728B5">
      <w:pPr>
        <w:pStyle w:val="Pagrindinistekstas"/>
        <w:tabs>
          <w:tab w:val="left" w:pos="865"/>
        </w:tabs>
        <w:spacing w:after="320" w:line="180" w:lineRule="auto"/>
        <w:rPr>
          <w:sz w:val="24"/>
          <w:szCs w:val="24"/>
        </w:rPr>
      </w:pPr>
      <w:proofErr w:type="spellStart"/>
      <w:r w:rsidRPr="004D7751">
        <w:rPr>
          <w:color w:val="auto"/>
          <w:lang w:val="en-US" w:eastAsia="en-US" w:bidi="ar-SA"/>
        </w:rPr>
        <w:t>vyr</w:t>
      </w:r>
      <w:proofErr w:type="spellEnd"/>
      <w:r w:rsidRPr="004D7751">
        <w:rPr>
          <w:color w:val="auto"/>
          <w:lang w:val="en-US" w:eastAsia="en-US" w:bidi="ar-SA"/>
        </w:rPr>
        <w:t xml:space="preserve">.  </w:t>
      </w:r>
      <w:proofErr w:type="spellStart"/>
      <w:r w:rsidRPr="004D7751">
        <w:rPr>
          <w:color w:val="auto"/>
          <w:lang w:val="en-US" w:eastAsia="en-US" w:bidi="ar-SA"/>
        </w:rPr>
        <w:t>buhalterė</w:t>
      </w:r>
      <w:proofErr w:type="spellEnd"/>
      <w:r w:rsidRPr="004D7751">
        <w:rPr>
          <w:rFonts w:ascii="Calibri" w:hAnsi="Calibri" w:cs="Calibri"/>
          <w:color w:val="auto"/>
          <w:lang w:val="en-US" w:eastAsia="en-US" w:bidi="ar-SA"/>
        </w:rPr>
        <w:t xml:space="preserve">   </w:t>
      </w:r>
      <w:r w:rsidRPr="004D7751">
        <w:rPr>
          <w:color w:val="auto"/>
        </w:rPr>
        <w:t xml:space="preserve">               </w:t>
      </w:r>
      <w:r w:rsidR="00A443DC">
        <w:rPr>
          <w:sz w:val="24"/>
          <w:szCs w:val="24"/>
        </w:rPr>
        <w:tab/>
      </w:r>
      <w:r w:rsidR="00A443DC">
        <w:rPr>
          <w:sz w:val="24"/>
          <w:szCs w:val="24"/>
        </w:rPr>
        <w:tab/>
      </w:r>
      <w:r>
        <w:rPr>
          <w:sz w:val="24"/>
          <w:szCs w:val="24"/>
        </w:rPr>
        <w:t xml:space="preserve">         </w:t>
      </w:r>
      <w:r w:rsidR="00A443DC">
        <w:rPr>
          <w:sz w:val="24"/>
          <w:szCs w:val="24"/>
        </w:rPr>
        <w:t>___________________</w:t>
      </w:r>
      <w:r>
        <w:rPr>
          <w:sz w:val="24"/>
          <w:szCs w:val="24"/>
        </w:rPr>
        <w:t xml:space="preserve">   </w:t>
      </w:r>
      <w:r w:rsidR="00F26AC8">
        <w:rPr>
          <w:sz w:val="24"/>
          <w:szCs w:val="24"/>
        </w:rPr>
        <w:t xml:space="preserve">Stanislava </w:t>
      </w:r>
      <w:proofErr w:type="spellStart"/>
      <w:r w:rsidR="00F26AC8">
        <w:rPr>
          <w:sz w:val="24"/>
          <w:szCs w:val="24"/>
        </w:rPr>
        <w:t>Vaičiulienė</w:t>
      </w:r>
      <w:proofErr w:type="spellEnd"/>
      <w:r w:rsidR="00A443DC">
        <w:rPr>
          <w:sz w:val="24"/>
          <w:szCs w:val="24"/>
        </w:rPr>
        <w:tab/>
        <w:t xml:space="preserve">    </w:t>
      </w:r>
    </w:p>
    <w:sectPr w:rsidR="00AF0354" w:rsidRPr="00596C25" w:rsidSect="004143FB">
      <w:headerReference w:type="default" r:id="rId8"/>
      <w:footerReference w:type="default" r:id="rId9"/>
      <w:headerReference w:type="first" r:id="rId10"/>
      <w:footerReference w:type="first" r:id="rId11"/>
      <w:pgSz w:w="11900" w:h="16840"/>
      <w:pgMar w:top="993" w:right="567" w:bottom="426"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B8AD6" w14:textId="77777777" w:rsidR="00FF5025" w:rsidRDefault="00FF5025">
      <w:r>
        <w:separator/>
      </w:r>
    </w:p>
  </w:endnote>
  <w:endnote w:type="continuationSeparator" w:id="0">
    <w:p w14:paraId="2408CD28" w14:textId="77777777" w:rsidR="00FF5025" w:rsidRDefault="00FF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CB71" w14:textId="77777777" w:rsidR="009560E6" w:rsidRDefault="009560E6">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181B" w14:textId="77777777" w:rsidR="009560E6" w:rsidRDefault="009560E6">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8106F" w14:textId="77777777" w:rsidR="00FF5025" w:rsidRDefault="00FF5025"/>
  </w:footnote>
  <w:footnote w:type="continuationSeparator" w:id="0">
    <w:p w14:paraId="18352199" w14:textId="77777777" w:rsidR="00FF5025" w:rsidRDefault="00FF50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60E2E" w14:textId="77777777" w:rsidR="009560E6" w:rsidRDefault="009560E6">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CE7C" w14:textId="77777777" w:rsidR="009560E6" w:rsidRDefault="009560E6">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8398BC34"/>
    <w:name w:val="WW8Num10"/>
    <w:lvl w:ilvl="0">
      <w:start w:val="1"/>
      <w:numFmt w:val="decimal"/>
      <w:lvlText w:val="%1."/>
      <w:lvlJc w:val="left"/>
      <w:rPr>
        <w:rFonts w:ascii="Times New Roman" w:eastAsia="Times New Roman" w:hAnsi="Times New Roman" w:cs="Times New Roman"/>
        <w:strike w:val="0"/>
        <w:color w:val="auto"/>
      </w:r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 w15:restartNumberingAfterBreak="0">
    <w:nsid w:val="005E5404"/>
    <w:multiLevelType w:val="multilevel"/>
    <w:tmpl w:val="C62064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AE4610"/>
    <w:multiLevelType w:val="hybridMultilevel"/>
    <w:tmpl w:val="B478E746"/>
    <w:lvl w:ilvl="0" w:tplc="0427000F">
      <w:start w:val="1"/>
      <w:numFmt w:val="decimal"/>
      <w:lvlText w:val="%1."/>
      <w:lvlJc w:val="left"/>
      <w:pPr>
        <w:ind w:left="720" w:hanging="72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481EBB"/>
    <w:multiLevelType w:val="multilevel"/>
    <w:tmpl w:val="3F8428F0"/>
    <w:lvl w:ilvl="0">
      <w:start w:val="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A20134"/>
    <w:multiLevelType w:val="multilevel"/>
    <w:tmpl w:val="D27A3EF0"/>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E56DE8"/>
    <w:multiLevelType w:val="multilevel"/>
    <w:tmpl w:val="72384F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BC46C6"/>
    <w:multiLevelType w:val="hybridMultilevel"/>
    <w:tmpl w:val="AC2CB8EA"/>
    <w:lvl w:ilvl="0" w:tplc="7688B300">
      <w:start w:val="3"/>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6114F"/>
    <w:multiLevelType w:val="multilevel"/>
    <w:tmpl w:val="02749044"/>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8ED1E2B"/>
    <w:multiLevelType w:val="hybridMultilevel"/>
    <w:tmpl w:val="B5CAA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3"/>
  </w:num>
  <w:num w:numId="5">
    <w:abstractNumId w:val="1"/>
  </w:num>
  <w:num w:numId="6">
    <w:abstractNumId w:val="0"/>
  </w:num>
  <w:num w:numId="7">
    <w:abstractNumId w:val="2"/>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14B3"/>
    <w:rsid w:val="0005686E"/>
    <w:rsid w:val="000B7645"/>
    <w:rsid w:val="00110D30"/>
    <w:rsid w:val="001744C5"/>
    <w:rsid w:val="00180E74"/>
    <w:rsid w:val="001819BE"/>
    <w:rsid w:val="001863EC"/>
    <w:rsid w:val="001C19EF"/>
    <w:rsid w:val="0020005F"/>
    <w:rsid w:val="00206C98"/>
    <w:rsid w:val="00214F71"/>
    <w:rsid w:val="002603AB"/>
    <w:rsid w:val="00291E55"/>
    <w:rsid w:val="00341483"/>
    <w:rsid w:val="003C440E"/>
    <w:rsid w:val="003D3F04"/>
    <w:rsid w:val="003D4A98"/>
    <w:rsid w:val="00400F8C"/>
    <w:rsid w:val="00406D90"/>
    <w:rsid w:val="00410EE2"/>
    <w:rsid w:val="004143FB"/>
    <w:rsid w:val="0043659F"/>
    <w:rsid w:val="00441F89"/>
    <w:rsid w:val="004B51B9"/>
    <w:rsid w:val="00596C25"/>
    <w:rsid w:val="005C2E42"/>
    <w:rsid w:val="005C5D64"/>
    <w:rsid w:val="005F4888"/>
    <w:rsid w:val="006A3467"/>
    <w:rsid w:val="006B2ACE"/>
    <w:rsid w:val="006E0BEB"/>
    <w:rsid w:val="007644C8"/>
    <w:rsid w:val="0078721D"/>
    <w:rsid w:val="007E38C0"/>
    <w:rsid w:val="008214B3"/>
    <w:rsid w:val="00877780"/>
    <w:rsid w:val="008A61E8"/>
    <w:rsid w:val="008C1A18"/>
    <w:rsid w:val="008D3658"/>
    <w:rsid w:val="008F43DD"/>
    <w:rsid w:val="00902D83"/>
    <w:rsid w:val="009113DE"/>
    <w:rsid w:val="009560E6"/>
    <w:rsid w:val="009728B5"/>
    <w:rsid w:val="009768D1"/>
    <w:rsid w:val="00990128"/>
    <w:rsid w:val="009B5A8C"/>
    <w:rsid w:val="009C3CE7"/>
    <w:rsid w:val="009F4DA4"/>
    <w:rsid w:val="00A443DC"/>
    <w:rsid w:val="00A766F1"/>
    <w:rsid w:val="00AE3E25"/>
    <w:rsid w:val="00AF0354"/>
    <w:rsid w:val="00B31F2A"/>
    <w:rsid w:val="00B725B2"/>
    <w:rsid w:val="00C12247"/>
    <w:rsid w:val="00C25E97"/>
    <w:rsid w:val="00C26721"/>
    <w:rsid w:val="00C351F2"/>
    <w:rsid w:val="00C515AE"/>
    <w:rsid w:val="00CB0B7C"/>
    <w:rsid w:val="00CE1A6D"/>
    <w:rsid w:val="00D05666"/>
    <w:rsid w:val="00D55BA4"/>
    <w:rsid w:val="00D61197"/>
    <w:rsid w:val="00D74897"/>
    <w:rsid w:val="00D96784"/>
    <w:rsid w:val="00DD3FE3"/>
    <w:rsid w:val="00DD733C"/>
    <w:rsid w:val="00DE7755"/>
    <w:rsid w:val="00E33731"/>
    <w:rsid w:val="00E5729F"/>
    <w:rsid w:val="00E6070D"/>
    <w:rsid w:val="00E65B6F"/>
    <w:rsid w:val="00EA2927"/>
    <w:rsid w:val="00F24384"/>
    <w:rsid w:val="00F26AC8"/>
    <w:rsid w:val="00F350A4"/>
    <w:rsid w:val="00FA0439"/>
    <w:rsid w:val="00FE1773"/>
    <w:rsid w:val="00FF50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73555"/>
  <w15:docId w15:val="{A995B4A7-1435-4F24-AEA9-98AC03406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color w:val="000000"/>
    </w:rPr>
  </w:style>
  <w:style w:type="paragraph" w:styleId="Antrat1">
    <w:name w:val="heading 1"/>
    <w:basedOn w:val="prastasis"/>
    <w:next w:val="prastasis"/>
    <w:link w:val="Antrat1Diagrama"/>
    <w:qFormat/>
    <w:rsid w:val="006B2ACE"/>
    <w:pPr>
      <w:keepNext/>
      <w:widowControl/>
      <w:jc w:val="center"/>
      <w:outlineLvl w:val="0"/>
    </w:pPr>
    <w:rPr>
      <w:rFonts w:ascii="Times New Roman" w:eastAsia="Times New Roman" w:hAnsi="Times New Roman" w:cs="Times New Roman"/>
      <w:b/>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Bodytext4">
    <w:name w:val="Body text (4)_"/>
    <w:basedOn w:val="Numatytasispastraiposriftas"/>
    <w:link w:val="Bodytext40"/>
    <w:rPr>
      <w:rFonts w:ascii="Times New Roman" w:eastAsia="Times New Roman" w:hAnsi="Times New Roman" w:cs="Times New Roman"/>
      <w:b/>
      <w:bCs/>
      <w:i w:val="0"/>
      <w:iCs w:val="0"/>
      <w:smallCaps w:val="0"/>
      <w:strike w:val="0"/>
      <w:sz w:val="18"/>
      <w:szCs w:val="18"/>
      <w:u w:val="none"/>
      <w:shd w:val="clear" w:color="auto" w:fill="auto"/>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5">
    <w:name w:val="Body text (5)_"/>
    <w:basedOn w:val="Numatytasispastraiposriftas"/>
    <w:link w:val="Bodytext50"/>
    <w:rPr>
      <w:rFonts w:ascii="Times New Roman" w:eastAsia="Times New Roman" w:hAnsi="Times New Roman" w:cs="Times New Roman"/>
      <w:b w:val="0"/>
      <w:bCs w:val="0"/>
      <w:i w:val="0"/>
      <w:iCs w:val="0"/>
      <w:smallCaps w:val="0"/>
      <w:strike w:val="0"/>
      <w:sz w:val="12"/>
      <w:szCs w:val="12"/>
      <w:u w:val="none"/>
      <w:shd w:val="clear" w:color="auto" w:fill="auto"/>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Bodytext6">
    <w:name w:val="Body text (6)_"/>
    <w:basedOn w:val="Numatytasispastraiposriftas"/>
    <w:link w:val="Bodytext60"/>
    <w:rPr>
      <w:rFonts w:ascii="Times New Roman" w:eastAsia="Times New Roman" w:hAnsi="Times New Roman" w:cs="Times New Roman"/>
      <w:b w:val="0"/>
      <w:bCs w:val="0"/>
      <w:i w:val="0"/>
      <w:iCs w:val="0"/>
      <w:smallCaps w:val="0"/>
      <w:strike w:val="0"/>
      <w:sz w:val="10"/>
      <w:szCs w:val="10"/>
      <w:u w:val="none"/>
      <w:shd w:val="clear" w:color="auto" w:fill="auto"/>
    </w:rPr>
  </w:style>
  <w:style w:type="character" w:customStyle="1" w:styleId="Heading1">
    <w:name w:val="Heading #1_"/>
    <w:basedOn w:val="Numatytasispastraiposriftas"/>
    <w:link w:val="Heading10"/>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Bodytext20">
    <w:name w:val="Body text (2)"/>
    <w:basedOn w:val="prastasis"/>
    <w:link w:val="Bodytext2"/>
    <w:pPr>
      <w:spacing w:line="295" w:lineRule="auto"/>
    </w:pPr>
    <w:rPr>
      <w:rFonts w:ascii="Times New Roman" w:eastAsia="Times New Roman" w:hAnsi="Times New Roman" w:cs="Times New Roman"/>
      <w:sz w:val="16"/>
      <w:szCs w:val="16"/>
    </w:rPr>
  </w:style>
  <w:style w:type="paragraph" w:customStyle="1" w:styleId="Bodytext30">
    <w:name w:val="Body text (3)"/>
    <w:basedOn w:val="prastasis"/>
    <w:link w:val="Bodytext3"/>
    <w:pPr>
      <w:spacing w:line="290" w:lineRule="auto"/>
    </w:pPr>
    <w:rPr>
      <w:rFonts w:ascii="Times New Roman" w:eastAsia="Times New Roman" w:hAnsi="Times New Roman" w:cs="Times New Roman"/>
      <w:sz w:val="14"/>
      <w:szCs w:val="14"/>
    </w:rPr>
  </w:style>
  <w:style w:type="paragraph" w:styleId="Pagrindinistekstas">
    <w:name w:val="Body Text"/>
    <w:basedOn w:val="prastasis"/>
    <w:link w:val="PagrindinistekstasDiagrama"/>
    <w:qFormat/>
    <w:pPr>
      <w:spacing w:after="80" w:line="394" w:lineRule="auto"/>
    </w:pPr>
    <w:rPr>
      <w:rFonts w:ascii="Times New Roman" w:eastAsia="Times New Roman" w:hAnsi="Times New Roman" w:cs="Times New Roman"/>
      <w:sz w:val="22"/>
      <w:szCs w:val="22"/>
    </w:rPr>
  </w:style>
  <w:style w:type="paragraph" w:customStyle="1" w:styleId="Bodytext40">
    <w:name w:val="Body text (4)"/>
    <w:basedOn w:val="prastasis"/>
    <w:link w:val="Bodytext4"/>
    <w:pPr>
      <w:spacing w:after="20" w:line="295" w:lineRule="auto"/>
    </w:pPr>
    <w:rPr>
      <w:rFonts w:ascii="Times New Roman" w:eastAsia="Times New Roman" w:hAnsi="Times New Roman" w:cs="Times New Roman"/>
      <w:b/>
      <w:bCs/>
      <w:sz w:val="18"/>
      <w:szCs w:val="18"/>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paragraph" w:customStyle="1" w:styleId="Bodytext50">
    <w:name w:val="Body text (5)"/>
    <w:basedOn w:val="prastasis"/>
    <w:link w:val="Bodytext5"/>
    <w:pPr>
      <w:spacing w:after="390"/>
      <w:ind w:right="200"/>
      <w:jc w:val="center"/>
    </w:pPr>
    <w:rPr>
      <w:rFonts w:ascii="Times New Roman" w:eastAsia="Times New Roman" w:hAnsi="Times New Roman" w:cs="Times New Roman"/>
      <w:sz w:val="12"/>
      <w:szCs w:val="12"/>
    </w:rPr>
  </w:style>
  <w:style w:type="paragraph" w:customStyle="1" w:styleId="Tablecaption0">
    <w:name w:val="Table caption"/>
    <w:basedOn w:val="prastasis"/>
    <w:link w:val="Tablecaption"/>
    <w:rPr>
      <w:rFonts w:ascii="Times New Roman" w:eastAsia="Times New Roman" w:hAnsi="Times New Roman" w:cs="Times New Roman"/>
      <w:sz w:val="22"/>
      <w:szCs w:val="22"/>
    </w:rPr>
  </w:style>
  <w:style w:type="paragraph" w:customStyle="1" w:styleId="Other0">
    <w:name w:val="Other"/>
    <w:basedOn w:val="prastasis"/>
    <w:link w:val="Other"/>
    <w:rPr>
      <w:rFonts w:ascii="Times New Roman" w:eastAsia="Times New Roman" w:hAnsi="Times New Roman" w:cs="Times New Roman"/>
      <w:sz w:val="22"/>
      <w:szCs w:val="22"/>
    </w:rPr>
  </w:style>
  <w:style w:type="paragraph" w:customStyle="1" w:styleId="Bodytext60">
    <w:name w:val="Body text (6)"/>
    <w:basedOn w:val="prastasis"/>
    <w:link w:val="Bodytext6"/>
    <w:pPr>
      <w:spacing w:after="540"/>
      <w:ind w:left="3260"/>
    </w:pPr>
    <w:rPr>
      <w:rFonts w:ascii="Times New Roman" w:eastAsia="Times New Roman" w:hAnsi="Times New Roman" w:cs="Times New Roman"/>
      <w:sz w:val="10"/>
      <w:szCs w:val="10"/>
    </w:rPr>
  </w:style>
  <w:style w:type="paragraph" w:customStyle="1" w:styleId="Heading10">
    <w:name w:val="Heading #1"/>
    <w:basedOn w:val="prastasis"/>
    <w:link w:val="Heading1"/>
    <w:pPr>
      <w:spacing w:after="560"/>
      <w:jc w:val="center"/>
      <w:outlineLvl w:val="0"/>
    </w:pPr>
    <w:rPr>
      <w:rFonts w:ascii="Times New Roman" w:eastAsia="Times New Roman" w:hAnsi="Times New Roman" w:cs="Times New Roman"/>
      <w:sz w:val="28"/>
      <w:szCs w:val="28"/>
    </w:rPr>
  </w:style>
  <w:style w:type="paragraph" w:styleId="Antrats">
    <w:name w:val="header"/>
    <w:basedOn w:val="prastasis"/>
    <w:link w:val="AntratsDiagrama"/>
    <w:uiPriority w:val="99"/>
    <w:unhideWhenUsed/>
    <w:rsid w:val="000B7645"/>
    <w:pPr>
      <w:tabs>
        <w:tab w:val="center" w:pos="4986"/>
        <w:tab w:val="right" w:pos="9972"/>
      </w:tabs>
    </w:pPr>
  </w:style>
  <w:style w:type="character" w:customStyle="1" w:styleId="AntratsDiagrama">
    <w:name w:val="Antraštės Diagrama"/>
    <w:basedOn w:val="Numatytasispastraiposriftas"/>
    <w:link w:val="Antrats"/>
    <w:uiPriority w:val="99"/>
    <w:rsid w:val="000B7645"/>
    <w:rPr>
      <w:color w:val="000000"/>
    </w:rPr>
  </w:style>
  <w:style w:type="paragraph" w:styleId="Porat">
    <w:name w:val="footer"/>
    <w:basedOn w:val="prastasis"/>
    <w:link w:val="PoratDiagrama"/>
    <w:uiPriority w:val="99"/>
    <w:unhideWhenUsed/>
    <w:rsid w:val="000B7645"/>
    <w:pPr>
      <w:tabs>
        <w:tab w:val="center" w:pos="4986"/>
        <w:tab w:val="right" w:pos="9972"/>
      </w:tabs>
    </w:pPr>
  </w:style>
  <w:style w:type="character" w:customStyle="1" w:styleId="PoratDiagrama">
    <w:name w:val="Poraštė Diagrama"/>
    <w:basedOn w:val="Numatytasispastraiposriftas"/>
    <w:link w:val="Porat"/>
    <w:uiPriority w:val="99"/>
    <w:rsid w:val="000B7645"/>
    <w:rPr>
      <w:color w:val="000000"/>
    </w:rPr>
  </w:style>
  <w:style w:type="paragraph" w:customStyle="1" w:styleId="Style">
    <w:name w:val="Style"/>
    <w:rsid w:val="00C351F2"/>
    <w:pPr>
      <w:autoSpaceDE w:val="0"/>
      <w:autoSpaceDN w:val="0"/>
      <w:adjustRightInd w:val="0"/>
    </w:pPr>
    <w:rPr>
      <w:rFonts w:ascii="Arial" w:eastAsia="Times New Roman" w:hAnsi="Arial" w:cs="Arial"/>
      <w:lang w:val="en-GB" w:eastAsia="en-GB" w:bidi="ar-SA"/>
    </w:rPr>
  </w:style>
  <w:style w:type="character" w:customStyle="1" w:styleId="Antrat1Diagrama">
    <w:name w:val="Antraštė 1 Diagrama"/>
    <w:basedOn w:val="Numatytasispastraiposriftas"/>
    <w:link w:val="Antrat1"/>
    <w:rsid w:val="006B2ACE"/>
    <w:rPr>
      <w:rFonts w:ascii="Times New Roman" w:eastAsia="Times New Roman" w:hAnsi="Times New Roman" w:cs="Times New Roman"/>
      <w:b/>
      <w:szCs w:val="20"/>
      <w:lang w:bidi="ar-SA"/>
    </w:rPr>
  </w:style>
  <w:style w:type="paragraph" w:styleId="Sraopastraipa">
    <w:name w:val="List Paragraph"/>
    <w:basedOn w:val="prastasis"/>
    <w:uiPriority w:val="34"/>
    <w:qFormat/>
    <w:rsid w:val="00F350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780F0-7E9F-451F-B93E-BA77E791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21</Pages>
  <Words>8154</Words>
  <Characters>46482</Characters>
  <Application>Microsoft Office Word</Application>
  <DocSecurity>0</DocSecurity>
  <Lines>387</Lines>
  <Paragraphs>109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PC26</dc:creator>
  <cp:lastModifiedBy>Centralizuota Buhalterija</cp:lastModifiedBy>
  <cp:revision>32</cp:revision>
  <cp:lastPrinted>2021-11-03T10:59:00Z</cp:lastPrinted>
  <dcterms:created xsi:type="dcterms:W3CDTF">2021-11-02T08:22:00Z</dcterms:created>
  <dcterms:modified xsi:type="dcterms:W3CDTF">2022-03-24T17:10:00Z</dcterms:modified>
</cp:coreProperties>
</file>